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0CC9" w14:textId="77777777"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ФОРМА</w:t>
      </w: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акции</w:t>
      </w:r>
      <w:proofErr w:type="gramEnd"/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14:paraId="55B469FD" w14:textId="443621F0"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6C68B5" w:rsidRPr="007B7DA4">
        <w:rPr>
          <w:rFonts w:ascii="Arial" w:eastAsiaTheme="minorEastAsia" w:hAnsi="Arial" w:cs="Arial"/>
          <w:sz w:val="24"/>
          <w:szCs w:val="24"/>
          <w:lang w:eastAsia="ru-RU"/>
        </w:rPr>
        <w:t>31</w:t>
      </w:r>
      <w:r w:rsidR="00C653E4" w:rsidRPr="007B7DA4"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AD1CF7">
        <w:rPr>
          <w:rFonts w:ascii="Arial" w:eastAsiaTheme="minorEastAsia" w:hAnsi="Arial" w:cs="Arial"/>
          <w:sz w:val="24"/>
          <w:szCs w:val="24"/>
          <w:lang w:eastAsia="ru-RU"/>
        </w:rPr>
        <w:t>03</w:t>
      </w:r>
      <w:r w:rsidR="006D37AA" w:rsidRPr="007B7DA4">
        <w:rPr>
          <w:rFonts w:ascii="Arial" w:eastAsiaTheme="minorEastAsia" w:hAnsi="Arial" w:cs="Arial"/>
          <w:sz w:val="24"/>
          <w:szCs w:val="24"/>
          <w:lang w:eastAsia="ru-RU"/>
        </w:rPr>
        <w:t>.202</w:t>
      </w:r>
      <w:r w:rsidR="00AD1CF7">
        <w:rPr>
          <w:rFonts w:ascii="Arial" w:eastAsiaTheme="minorEastAsia" w:hAnsi="Arial" w:cs="Arial"/>
          <w:sz w:val="24"/>
          <w:szCs w:val="24"/>
          <w:lang w:eastAsia="ru-RU"/>
        </w:rPr>
        <w:t>2</w:t>
      </w:r>
      <w:r w:rsidR="00E627BC"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14:paraId="0552E934" w14:textId="77777777"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14:paraId="36A986F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C91EA5" w14:textId="77777777"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14:paraId="5C4443E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89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FA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00031" w14:textId="77777777"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14:paraId="1BC717A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2B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F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2C548" w14:textId="414FE664"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</w:t>
            </w:r>
            <w:proofErr w:type="gramStart"/>
            <w:r w:rsidR="001F7DFE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>К</w:t>
            </w:r>
            <w:proofErr w:type="gramEnd"/>
            <w:r w:rsidRPr="007B7DA4">
              <w:rPr>
                <w:rFonts w:ascii="Arial Narrow" w:hAnsi="Arial Narrow" w:cs="Arial"/>
              </w:rPr>
              <w:t>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14:paraId="555F63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F0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6F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AAD19" w14:textId="77777777"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14:paraId="7A71600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D5C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89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16D79" w14:textId="77777777"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7B7DA4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7B7DA4" w14:paraId="34A4ACC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9D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D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14:paraId="4EC03477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3EA9859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6827E" w14:textId="77777777"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14:paraId="4578DBB0" w14:textId="77777777" w:rsidR="00E616D0" w:rsidRPr="007B7DA4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7B7DA4">
              <w:rPr>
                <w:rFonts w:ascii="Arial Narrow" w:eastAsia="Calibri" w:hAnsi="Arial Narrow" w:cs="Arial"/>
              </w:rPr>
              <w:t xml:space="preserve">№ </w:t>
            </w:r>
            <w:r w:rsidR="009D487D" w:rsidRPr="007B7DA4">
              <w:rPr>
                <w:rFonts w:ascii="Arial Narrow" w:eastAsia="Calibri" w:hAnsi="Arial Narrow" w:cs="Arial"/>
              </w:rPr>
              <w:t>23-381</w:t>
            </w:r>
            <w:r w:rsidR="00047E21" w:rsidRPr="007B7DA4">
              <w:rPr>
                <w:rFonts w:ascii="Arial Narrow" w:eastAsia="Calibri" w:hAnsi="Arial Narrow" w:cs="Arial"/>
              </w:rPr>
              <w:t>-р</w:t>
            </w:r>
            <w:r w:rsidRPr="007B7DA4">
              <w:rPr>
                <w:rFonts w:ascii="Arial Narrow" w:eastAsia="Calibri" w:hAnsi="Arial Narrow" w:cs="Arial"/>
              </w:rPr>
              <w:t xml:space="preserve"> от </w:t>
            </w:r>
            <w:r w:rsidR="009D487D" w:rsidRPr="007B7DA4">
              <w:rPr>
                <w:rFonts w:ascii="Arial Narrow" w:eastAsia="Calibri" w:hAnsi="Arial Narrow" w:cs="Arial"/>
              </w:rPr>
              <w:t>18.06.2021</w:t>
            </w:r>
            <w:r w:rsidR="00E54711" w:rsidRPr="007B7DA4">
              <w:rPr>
                <w:rFonts w:ascii="Arial Narrow" w:eastAsia="Calibri" w:hAnsi="Arial Narrow" w:cs="Arial"/>
              </w:rPr>
              <w:t xml:space="preserve"> </w:t>
            </w:r>
            <w:r w:rsidR="001B6273" w:rsidRPr="007B7DA4">
              <w:rPr>
                <w:rFonts w:ascii="Arial Narrow" w:eastAsia="Calibri" w:hAnsi="Arial Narrow" w:cs="Arial"/>
              </w:rPr>
              <w:t>г.</w:t>
            </w:r>
            <w:r w:rsidRPr="007B7DA4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14:paraId="4890C674" w14:textId="77777777"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14:paraId="751A2FF9" w14:textId="77777777" w:rsidR="00047E21" w:rsidRPr="007B7DA4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8AF4983" w14:textId="77777777" w:rsidR="009D487D" w:rsidRPr="007B7DA4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Вячеслав Александрович –</w:t>
            </w:r>
          </w:p>
          <w:p w14:paraId="47A3E95A" w14:textId="77777777" w:rsidR="009D487D" w:rsidRPr="007B7DA4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763BF576" w14:textId="77777777" w:rsidR="009D487D" w:rsidRPr="007B7DA4" w:rsidRDefault="009D487D" w:rsidP="009D487D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7544B2EA" w14:textId="77777777" w:rsidR="00047E21" w:rsidRPr="007B7DA4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Погребко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Викторович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 Профессиональный поверенный;</w:t>
            </w:r>
          </w:p>
          <w:p w14:paraId="6790AF5F" w14:textId="77777777" w:rsidR="009D487D" w:rsidRPr="007B7DA4" w:rsidRDefault="00047E21" w:rsidP="008B10F0">
            <w:pPr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7B7DA4" w14:paraId="1F7B60A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D6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D83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43AF" w14:textId="77777777" w:rsidR="00783C51" w:rsidRPr="007B7DA4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на период 2016-2020 годов с изменениями. </w:t>
            </w:r>
          </w:p>
          <w:p w14:paraId="540C7A26" w14:textId="77777777" w:rsidR="00783C51" w:rsidRPr="007B7DA4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14:paraId="7DB6DB05" w14:textId="77777777" w:rsidR="001F7DFE" w:rsidRPr="007B7DA4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14:paraId="6AFD3923" w14:textId="77777777" w:rsidR="00AF4676" w:rsidRPr="007B7DA4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F85EA54" w14:textId="77777777" w:rsidR="00B97599" w:rsidRPr="007B7DA4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21 </w:t>
            </w:r>
            <w:r w:rsidR="00D2335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мая 2018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7B7DA4" w14:paraId="63B8BCE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D40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72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9F86" w14:textId="77777777"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34299F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95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EA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73A05" w14:textId="77777777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14:paraId="26FC6E9A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9E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0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E710F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38E44097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278EA92A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14:paraId="23E6465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2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1A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37BAD" w14:textId="75B40953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14:paraId="371C5BB0" w14:textId="77777777" w:rsidR="00D23359" w:rsidRPr="007B7DA4" w:rsidRDefault="00D23359" w:rsidP="00D23359">
            <w:pPr>
              <w:spacing w:after="0" w:line="240" w:lineRule="auto"/>
            </w:pPr>
          </w:p>
          <w:p w14:paraId="55F63F7C" w14:textId="77777777" w:rsidR="00D23359" w:rsidRPr="007B7DA4" w:rsidRDefault="00D23359" w:rsidP="00D23359">
            <w:pPr>
              <w:spacing w:after="0" w:line="240" w:lineRule="auto"/>
            </w:pPr>
          </w:p>
          <w:p w14:paraId="62EE5C00" w14:textId="77777777" w:rsidR="00D23359" w:rsidRPr="007B7DA4" w:rsidRDefault="00D23359" w:rsidP="00D23359">
            <w:pPr>
              <w:spacing w:after="0" w:line="240" w:lineRule="auto"/>
            </w:pPr>
          </w:p>
          <w:p w14:paraId="6D4C51AD" w14:textId="77777777"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7B7DA4" w14:paraId="4E81CC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86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0D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7C086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7B7DA4" w14:paraId="3A90208E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2A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FAE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4ECB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7F949C6" w14:textId="77777777" w:rsidR="001B7B30" w:rsidRPr="007B7DA4" w:rsidRDefault="003433A3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7B7DA4">
                <w:rPr>
                  <w:rStyle w:val="a3"/>
                  <w:rFonts w:ascii="Arial Narrow" w:eastAsiaTheme="minorEastAsia" w:hAnsi="Arial Narrow" w:cs="Arial"/>
                  <w:color w:val="auto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14:paraId="718FF3FD" w14:textId="77777777"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7B7DA4" w14:paraId="2BADC6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3F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DB8C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7022" w14:textId="7ED16C33" w:rsidR="00202DF1" w:rsidRPr="007B7DA4" w:rsidRDefault="00887C1B" w:rsidP="00C653E4">
            <w:pPr>
              <w:pStyle w:val="aa"/>
              <w:rPr>
                <w:rFonts w:ascii="Arial Narrow" w:hAnsi="Arial Narrow"/>
              </w:rPr>
            </w:pPr>
            <w:r w:rsidRPr="007B7DA4">
              <w:rPr>
                <w:rFonts w:ascii="Arial Narrow" w:hAnsi="Arial Narrow"/>
              </w:rPr>
              <w:t xml:space="preserve">По </w:t>
            </w:r>
            <w:r w:rsidR="00420D6E" w:rsidRPr="007B7DA4">
              <w:rPr>
                <w:rFonts w:ascii="Arial Narrow" w:hAnsi="Arial Narrow"/>
              </w:rPr>
              <w:t xml:space="preserve">состоянию на </w:t>
            </w:r>
            <w:r w:rsidR="006C68B5" w:rsidRPr="007B7DA4">
              <w:rPr>
                <w:rFonts w:ascii="Arial Narrow" w:hAnsi="Arial Narrow"/>
              </w:rPr>
              <w:t>31</w:t>
            </w:r>
            <w:r w:rsidR="00C653E4" w:rsidRPr="007B7DA4">
              <w:rPr>
                <w:rFonts w:ascii="Arial Narrow" w:hAnsi="Arial Narrow"/>
              </w:rPr>
              <w:t>.</w:t>
            </w:r>
            <w:r w:rsidR="001A287A">
              <w:rPr>
                <w:rFonts w:ascii="Arial Narrow" w:hAnsi="Arial Narrow"/>
              </w:rPr>
              <w:t>03</w:t>
            </w:r>
            <w:r w:rsidR="006D37AA" w:rsidRPr="007B7DA4">
              <w:rPr>
                <w:rFonts w:ascii="Arial Narrow" w:hAnsi="Arial Narrow"/>
              </w:rPr>
              <w:t>.202</w:t>
            </w:r>
            <w:r w:rsidR="001A287A">
              <w:rPr>
                <w:rFonts w:ascii="Arial Narrow" w:hAnsi="Arial Narrow"/>
              </w:rPr>
              <w:t>2</w:t>
            </w:r>
            <w:r w:rsidR="00C653E4" w:rsidRPr="007B7DA4">
              <w:rPr>
                <w:rFonts w:ascii="Arial Narrow" w:hAnsi="Arial Narrow"/>
              </w:rPr>
              <w:t xml:space="preserve"> – 6</w:t>
            </w:r>
            <w:r w:rsidR="001A287A">
              <w:rPr>
                <w:rFonts w:ascii="Arial Narrow" w:hAnsi="Arial Narrow"/>
              </w:rPr>
              <w:t>2</w:t>
            </w:r>
            <w:r w:rsidR="006D143C" w:rsidRPr="007B7DA4">
              <w:rPr>
                <w:rFonts w:ascii="Arial Narrow" w:hAnsi="Arial Narrow"/>
              </w:rPr>
              <w:t xml:space="preserve"> </w:t>
            </w:r>
            <w:r w:rsidRPr="007B7DA4">
              <w:rPr>
                <w:rFonts w:ascii="Arial Narrow" w:hAnsi="Arial Narrow"/>
              </w:rPr>
              <w:t>чел. Об</w:t>
            </w:r>
            <w:r w:rsidR="00C653E4" w:rsidRPr="007B7DA4">
              <w:rPr>
                <w:rFonts w:ascii="Arial Narrow" w:hAnsi="Arial Narrow"/>
              </w:rPr>
              <w:t xml:space="preserve">щепроизводственный персонал – </w:t>
            </w:r>
            <w:r w:rsidR="00C808AC" w:rsidRPr="007B7DA4">
              <w:rPr>
                <w:rFonts w:ascii="Arial Narrow" w:hAnsi="Arial Narrow"/>
              </w:rPr>
              <w:t>3</w:t>
            </w:r>
            <w:r w:rsidR="001A287A">
              <w:rPr>
                <w:rFonts w:ascii="Arial Narrow" w:hAnsi="Arial Narrow"/>
              </w:rPr>
              <w:t>9</w:t>
            </w:r>
            <w:r w:rsidRPr="007B7DA4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7B7DA4">
              <w:rPr>
                <w:rFonts w:ascii="Arial Narrow" w:hAnsi="Arial Narrow"/>
              </w:rPr>
              <w:t xml:space="preserve">нческий персонал- </w:t>
            </w:r>
            <w:r w:rsidR="001A287A">
              <w:rPr>
                <w:rFonts w:ascii="Arial Narrow" w:hAnsi="Arial Narrow"/>
              </w:rPr>
              <w:t>23</w:t>
            </w:r>
            <w:r w:rsidRPr="007B7DA4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14:paraId="102C18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544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7C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D6018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064CB9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AE3E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3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BD2A5" w14:textId="77777777"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6DF4034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92D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8ED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6EFEF" w14:textId="0F8EBDC0" w:rsidR="007E1FCE" w:rsidRPr="00555B40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471EA9">
              <w:rPr>
                <w:rFonts w:ascii="Arial Narrow" w:hAnsi="Arial Narrow" w:cs="Arial"/>
                <w:sz w:val="24"/>
                <w:szCs w:val="24"/>
              </w:rPr>
              <w:t>31.03.2022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>г. В производстве Арбитражного с</w:t>
            </w:r>
            <w:r w:rsidR="00FF1949" w:rsidRPr="00555B40">
              <w:rPr>
                <w:rFonts w:ascii="Arial Narrow" w:hAnsi="Arial Narrow" w:cs="Arial"/>
                <w:sz w:val="24"/>
                <w:szCs w:val="24"/>
              </w:rPr>
              <w:t>уда Краснодарского края находит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о признании права собственности Российской Федерации на объекты недвижимости Общества, помещения расположенные по адресу: г</w:t>
            </w:r>
            <w:proofErr w:type="gramStart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40; литер А</w:t>
            </w:r>
            <w:proofErr w:type="gramStart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 </w:t>
            </w:r>
          </w:p>
          <w:p w14:paraId="21BD15A4" w14:textId="4B11E9EF"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» ответчик АО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«Издательство «Советская Кубань» 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>Рассмотрение дела в первой инстанции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33EA30F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3D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C4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E4D5A" w14:textId="7534BB25" w:rsidR="00737F5F" w:rsidRPr="0087600D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DF190F">
              <w:rPr>
                <w:rFonts w:ascii="Arial Narrow" w:hAnsi="Arial Narrow" w:cs="Arial"/>
                <w:sz w:val="24"/>
                <w:szCs w:val="24"/>
              </w:rPr>
              <w:t>31.03.2022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. исполнительного производства 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ведется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5CF5D95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65583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7B7DA4" w14:paraId="4055507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AF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C3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5D74A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14:paraId="461119E2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191AD170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34E18377" w14:textId="77777777"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4A7D3489" w14:textId="77777777"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14:paraId="795FDBDB" w14:textId="7777777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D1098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25A8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6E50C" w14:textId="5E3A9693" w:rsidR="00CE72EF" w:rsidRPr="007B7DA4" w:rsidRDefault="003433A3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1 кв</w:t>
            </w:r>
            <w:r w:rsidR="00AD1CF7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. 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202</w:t>
            </w:r>
            <w:r w:rsidR="00AD1CF7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DE38F" w14:textId="77777777"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7B7DA4" w14:paraId="32446002" w14:textId="7777777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D826AE0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AF934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71409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8766F" w14:textId="1F80FDA7" w:rsidR="00CE72EF" w:rsidRPr="007B7DA4" w:rsidRDefault="00AD1CF7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D1CF7">
              <w:rPr>
                <w:rFonts w:ascii="Arial Narrow" w:hAnsi="Arial Narrow"/>
                <w:b/>
                <w:bCs/>
                <w:sz w:val="20"/>
                <w:szCs w:val="20"/>
              </w:rPr>
              <w:t>26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AD1CF7">
              <w:rPr>
                <w:rFonts w:ascii="Arial Narrow" w:hAnsi="Arial Narrow"/>
                <w:b/>
                <w:bCs/>
                <w:sz w:val="20"/>
                <w:szCs w:val="20"/>
              </w:rPr>
              <w:t>37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6</w:t>
            </w:r>
          </w:p>
        </w:tc>
      </w:tr>
      <w:tr w:rsidR="00CE72EF" w:rsidRPr="007B7DA4" w14:paraId="1A946856" w14:textId="7777777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42404D9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A9D52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23E3E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AA6FEA" w14:textId="6DA13A8A" w:rsidR="00CE72EF" w:rsidRPr="007B7DA4" w:rsidRDefault="00AD1CF7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D1CF7">
              <w:rPr>
                <w:rFonts w:ascii="Arial Narrow" w:hAnsi="Arial Narrow"/>
                <w:b/>
                <w:bCs/>
                <w:sz w:val="20"/>
                <w:szCs w:val="20"/>
              </w:rPr>
              <w:t>12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AD1CF7">
              <w:rPr>
                <w:rFonts w:ascii="Arial Narrow" w:hAnsi="Arial Narrow"/>
                <w:b/>
                <w:bCs/>
                <w:sz w:val="20"/>
                <w:szCs w:val="20"/>
              </w:rPr>
              <w:t>478</w:t>
            </w:r>
          </w:p>
        </w:tc>
      </w:tr>
      <w:tr w:rsidR="00CE72EF" w:rsidRPr="007B7DA4" w14:paraId="4C83E080" w14:textId="7777777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4A736D4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3316D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C0221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A9C88" w14:textId="3103CF10" w:rsidR="00CE72EF" w:rsidRPr="007B7DA4" w:rsidRDefault="00AD1CF7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AD1CF7">
              <w:rPr>
                <w:rFonts w:ascii="Arial Narrow" w:hAnsi="Arial Narrow"/>
                <w:b/>
                <w:sz w:val="20"/>
                <w:szCs w:val="20"/>
              </w:rPr>
              <w:t>13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AD1CF7">
              <w:rPr>
                <w:rFonts w:ascii="Arial Narrow" w:hAnsi="Arial Narrow"/>
                <w:b/>
                <w:sz w:val="20"/>
                <w:szCs w:val="20"/>
              </w:rPr>
              <w:t>89</w:t>
            </w:r>
            <w:r>
              <w:rPr>
                <w:rFonts w:ascii="Arial Narrow" w:hAnsi="Arial Narrow"/>
                <w:b/>
                <w:sz w:val="20"/>
                <w:szCs w:val="20"/>
              </w:rPr>
              <w:t>8</w:t>
            </w:r>
          </w:p>
        </w:tc>
      </w:tr>
      <w:tr w:rsidR="0065569F" w:rsidRPr="007B7DA4" w14:paraId="377032A4" w14:textId="7777777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7A487932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E662E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82C5A8" w14:textId="77777777"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59ACB" w14:textId="77777777"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14:paraId="219783C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F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2D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0D42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7B7DA4" w14:paraId="2FB70B41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30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BB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171C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7B7DA4" w14:paraId="1AD03A9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37915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7B7DA4" w14:paraId="4AFDA8C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1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E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59A50" w14:textId="77777777"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</w:t>
            </w:r>
            <w:r w:rsidRPr="007B7DA4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7B7DA4">
              <w:rPr>
                <w:rFonts w:ascii="Arial Narrow" w:hAnsi="Arial Narrow" w:cs="Arial"/>
              </w:rPr>
              <w:t xml:space="preserve">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</w:tc>
      </w:tr>
      <w:tr w:rsidR="00CE40C2" w:rsidRPr="007B7DA4" w14:paraId="33D86103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F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22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14:paraId="7599392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1231696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14:paraId="0CA45F5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14:paraId="18E97F4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50C5240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14:paraId="360515B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14:paraId="7C1DCA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14:paraId="1DE6726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техническом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состоянии;</w:t>
            </w:r>
          </w:p>
          <w:p w14:paraId="2CC03E5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наследия;</w:t>
            </w:r>
          </w:p>
          <w:p w14:paraId="6623CC9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14:paraId="066DBAC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14:paraId="3AA2C4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14:paraId="114EA27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14:paraId="10BA7377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5BEC485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</w:p>
          <w:p w14:paraId="12A0F11A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</w:p>
          <w:p w14:paraId="434E39B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</w:p>
          <w:p w14:paraId="2B087E4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</w:p>
          <w:p w14:paraId="7FE0C24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</w:p>
          <w:p w14:paraId="6C8B0EB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</w:p>
          <w:p w14:paraId="2DC151C9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</w:p>
          <w:p w14:paraId="6C6B5FD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</w:p>
          <w:p w14:paraId="6E4984F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</w:p>
          <w:p w14:paraId="157DDB82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</w:p>
          <w:p w14:paraId="185AC87F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</w:p>
          <w:p w14:paraId="6DCA617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14:paraId="0808F376" w14:textId="77777777"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14:paraId="5A70AD63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89FA9" w14:textId="77777777"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14:paraId="58D1D110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14:paraId="044E3546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7B7DA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7B7DA4">
              <w:rPr>
                <w:rFonts w:ascii="Arial Narrow" w:hAnsi="Arial Narrow" w:cs="Arial"/>
              </w:rPr>
              <w:t>/2</w:t>
            </w:r>
          </w:p>
          <w:p w14:paraId="475E6578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14:paraId="0B67786D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14:paraId="1B839A2F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14:paraId="22BEB379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14:paraId="08F7FDDB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14:paraId="2CD26651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EAC0E4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об отнесении здания, строения, сооружения к объектам культурного наследия: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49ABFC3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F724E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14:paraId="554F1C0A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56F383F9" w14:textId="77777777"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71AC737" w14:textId="77777777"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39596811" w14:textId="77777777"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6EB95F5" w14:textId="4AD48BF6"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555A0909" w14:textId="77777777" w:rsidR="002731DA" w:rsidRPr="007B7DA4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A129F7F" w14:textId="12E5FFFB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796,3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с 07.10.2015 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>по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30.11.2023</w:t>
            </w:r>
          </w:p>
          <w:p w14:paraId="09E0AACE" w14:textId="5B5312FA" w:rsidR="00F91874" w:rsidRP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103,4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01.10.2021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30.08.2022</w:t>
            </w:r>
          </w:p>
          <w:p w14:paraId="077D789F" w14:textId="69790AB3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210,5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01.10.2021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30.08.2022</w:t>
            </w:r>
          </w:p>
          <w:p w14:paraId="152F6BFC" w14:textId="7F7EC153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214</w:t>
            </w:r>
            <w:r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17.07.2019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16.06.2022</w:t>
            </w:r>
          </w:p>
          <w:p w14:paraId="574E6827" w14:textId="6728D72B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50,3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30.04.2022</w:t>
            </w:r>
          </w:p>
          <w:p w14:paraId="7D6A0BA6" w14:textId="61D43793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121</w:t>
            </w:r>
            <w:r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31.09.2022</w:t>
            </w:r>
          </w:p>
          <w:p w14:paraId="14458053" w14:textId="2B4D9215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14,6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31.09.2022</w:t>
            </w:r>
          </w:p>
          <w:p w14:paraId="77F558EA" w14:textId="00498B7D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53,9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31.09.2022</w:t>
            </w:r>
          </w:p>
          <w:p w14:paraId="06567C21" w14:textId="59EC1368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14,6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31.11.2022</w:t>
            </w:r>
          </w:p>
          <w:p w14:paraId="684DCF05" w14:textId="3DCDC983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294</w:t>
            </w:r>
            <w:r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30.04.2022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1CBA321E" w14:textId="335A6B2D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43,8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31.12.2022</w:t>
            </w:r>
          </w:p>
          <w:p w14:paraId="2E215AF4" w14:textId="4171A19A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69,5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31.09.2022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76776D11" w14:textId="30D69A10" w:rsidR="00F91874" w:rsidRDefault="00F91874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29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,0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01.12.2021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91874">
              <w:rPr>
                <w:rFonts w:ascii="Arial Narrow" w:hAnsi="Arial Narrow" w:cs="Arial"/>
                <w:sz w:val="24"/>
                <w:szCs w:val="24"/>
              </w:rPr>
              <w:t>31.10.2022</w:t>
            </w:r>
          </w:p>
          <w:p w14:paraId="5EA0211B" w14:textId="12907042" w:rsidR="00F91874" w:rsidRDefault="00F91874" w:rsidP="005A12BA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A12BA" w:rsidRPr="005A12BA">
              <w:rPr>
                <w:rFonts w:ascii="Arial Narrow" w:hAnsi="Arial Narrow" w:cs="Arial"/>
                <w:sz w:val="24"/>
                <w:szCs w:val="24"/>
              </w:rPr>
              <w:t>1316,5</w:t>
            </w:r>
            <w:r w:rsidR="005A1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8D168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A12BA">
              <w:rPr>
                <w:rFonts w:ascii="Arial Narrow" w:hAnsi="Arial Narrow" w:cs="Arial"/>
                <w:sz w:val="24"/>
                <w:szCs w:val="24"/>
              </w:rPr>
              <w:t xml:space="preserve">с </w:t>
            </w:r>
            <w:r w:rsidR="005A12BA" w:rsidRPr="005A12BA">
              <w:rPr>
                <w:rFonts w:ascii="Arial Narrow" w:hAnsi="Arial Narrow" w:cs="Arial"/>
                <w:sz w:val="24"/>
                <w:szCs w:val="24"/>
              </w:rPr>
              <w:t>01.02.2021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5A12BA" w:rsidRPr="005A12BA">
              <w:rPr>
                <w:rFonts w:ascii="Arial Narrow" w:hAnsi="Arial Narrow" w:cs="Arial"/>
                <w:sz w:val="24"/>
                <w:szCs w:val="24"/>
              </w:rPr>
              <w:t>31.12.2021</w:t>
            </w:r>
          </w:p>
          <w:p w14:paraId="3AF95CCC" w14:textId="6BAACD3C" w:rsidR="00F91874" w:rsidRDefault="005A12BA" w:rsidP="005A12BA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122,78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8D168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с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01.06.2021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30.04.2022</w:t>
            </w:r>
          </w:p>
          <w:p w14:paraId="0B69C332" w14:textId="1D0BE05B" w:rsidR="00F91874" w:rsidRDefault="005A12BA" w:rsidP="005A12BA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246,8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8D168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31.09.2022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575EC479" w14:textId="4A2F5863" w:rsidR="005A12BA" w:rsidRDefault="005A12BA" w:rsidP="005A12BA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30,3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8D168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с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15.02.2022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15.01.2023</w:t>
            </w:r>
          </w:p>
          <w:p w14:paraId="77B92716" w14:textId="155EA196" w:rsidR="005A12BA" w:rsidRPr="005A12BA" w:rsidRDefault="005A12BA" w:rsidP="005A12BA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 xml:space="preserve"> 2,00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8D168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с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21.09.2021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A12BA">
              <w:rPr>
                <w:rFonts w:ascii="Arial Narrow" w:hAnsi="Arial Narrow" w:cs="Arial"/>
                <w:sz w:val="24"/>
                <w:szCs w:val="24"/>
              </w:rPr>
              <w:t>21.08.2022</w:t>
            </w:r>
          </w:p>
          <w:p w14:paraId="69A4381C" w14:textId="0A44BF01" w:rsidR="005A12BA" w:rsidRPr="00F91874" w:rsidRDefault="005A12BA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7E73944C" w14:textId="1F446F15"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 состоянию на 31.12.2021 г.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proofErr w:type="spell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Рочта</w:t>
            </w:r>
            <w:proofErr w:type="spell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</w:t>
            </w:r>
          </w:p>
          <w:p w14:paraId="7A197E8D" w14:textId="77777777"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14:paraId="3F18D0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07078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условный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14:paraId="360C1975" w14:textId="77777777"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14:paraId="0939659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14:paraId="79FAFB4A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14:paraId="2C8730E2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14:paraId="596B104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14:paraId="7B5BC316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14:paraId="0A5820A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14:paraId="71E94B4E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DFAE8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DBEBE9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9A1DE2C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14:paraId="31D536D8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5BA5D5C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407474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26463EAB" w14:textId="77777777"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5DC1AE09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B5F3004" w14:textId="77777777"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23214D72" w14:textId="635BA0C6" w:rsidR="00C1507C" w:rsidRPr="00C1507C" w:rsidRDefault="00C1507C" w:rsidP="00C1507C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1507C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CC153B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C1507C">
              <w:rPr>
                <w:rFonts w:ascii="Arial Narrow" w:hAnsi="Arial Narrow" w:cs="Arial"/>
                <w:sz w:val="24"/>
                <w:szCs w:val="24"/>
              </w:rPr>
              <w:t>28.02.2022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1507C">
              <w:rPr>
                <w:rFonts w:ascii="Arial Narrow" w:hAnsi="Arial Narrow" w:cs="Arial"/>
                <w:sz w:val="24"/>
                <w:szCs w:val="24"/>
              </w:rPr>
              <w:t>28.01.2023</w:t>
            </w:r>
          </w:p>
          <w:p w14:paraId="4FA4C290" w14:textId="52EC76E8" w:rsidR="00C1507C" w:rsidRDefault="00C1507C" w:rsidP="00C1507C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C1507C">
              <w:rPr>
                <w:rFonts w:ascii="Arial Narrow" w:hAnsi="Arial Narrow" w:cs="Arial"/>
                <w:sz w:val="24"/>
              </w:rPr>
              <w:t>11,7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</w:rPr>
              <w:t xml:space="preserve"> с </w:t>
            </w:r>
            <w:r w:rsidRPr="00C1507C">
              <w:rPr>
                <w:rFonts w:ascii="Arial Narrow" w:hAnsi="Arial Narrow" w:cs="Arial"/>
                <w:sz w:val="24"/>
              </w:rPr>
              <w:t>13.09.2021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C1507C">
              <w:rPr>
                <w:rFonts w:ascii="Arial Narrow" w:hAnsi="Arial Narrow" w:cs="Arial"/>
                <w:sz w:val="24"/>
              </w:rPr>
              <w:t>13.08.2022</w:t>
            </w:r>
          </w:p>
          <w:p w14:paraId="46A5ADB0" w14:textId="49025B9E" w:rsidR="00C1507C" w:rsidRDefault="00C1507C" w:rsidP="00C1507C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C1507C">
              <w:rPr>
                <w:rFonts w:ascii="Arial Narrow" w:hAnsi="Arial Narrow" w:cs="Arial"/>
                <w:sz w:val="24"/>
              </w:rPr>
              <w:t>63,25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C1507C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C1507C">
              <w:rPr>
                <w:rFonts w:ascii="Arial Narrow" w:hAnsi="Arial Narrow" w:cs="Arial"/>
                <w:sz w:val="24"/>
              </w:rPr>
              <w:t>31.09.2022</w:t>
            </w:r>
          </w:p>
          <w:p w14:paraId="3229D297" w14:textId="5A561DD8" w:rsidR="00C1507C" w:rsidRDefault="00C1507C" w:rsidP="00C1507C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C1507C">
              <w:rPr>
                <w:rFonts w:ascii="Arial Narrow" w:hAnsi="Arial Narrow" w:cs="Arial"/>
                <w:sz w:val="24"/>
              </w:rPr>
              <w:t>83,25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C1507C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C1507C">
              <w:rPr>
                <w:rFonts w:ascii="Arial Narrow" w:hAnsi="Arial Narrow" w:cs="Arial"/>
                <w:sz w:val="24"/>
              </w:rPr>
              <w:t>31.09.2022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</w:p>
          <w:p w14:paraId="5D050357" w14:textId="59091543" w:rsidR="00C1507C" w:rsidRDefault="00C1507C" w:rsidP="00C1507C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C1507C">
              <w:rPr>
                <w:rFonts w:ascii="Arial Narrow" w:hAnsi="Arial Narrow" w:cs="Arial"/>
                <w:sz w:val="24"/>
              </w:rPr>
              <w:t>15</w:t>
            </w:r>
            <w:r w:rsidR="00CC153B">
              <w:rPr>
                <w:rFonts w:ascii="Arial Narrow" w:hAnsi="Arial Narrow" w:cs="Arial"/>
                <w:sz w:val="24"/>
              </w:rPr>
              <w:t>,0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C1507C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C1507C">
              <w:rPr>
                <w:rFonts w:ascii="Arial Narrow" w:hAnsi="Arial Narrow" w:cs="Arial"/>
                <w:sz w:val="24"/>
              </w:rPr>
              <w:t>31.09.2022</w:t>
            </w:r>
          </w:p>
          <w:p w14:paraId="49F55042" w14:textId="20074593" w:rsidR="00C1507C" w:rsidRDefault="00943340" w:rsidP="00943340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943340">
              <w:rPr>
                <w:rFonts w:ascii="Arial Narrow" w:hAnsi="Arial Narrow" w:cs="Arial"/>
                <w:sz w:val="24"/>
              </w:rPr>
              <w:t>15</w:t>
            </w:r>
            <w:r w:rsidR="00CC153B">
              <w:rPr>
                <w:rFonts w:ascii="Arial Narrow" w:hAnsi="Arial Narrow" w:cs="Arial"/>
                <w:sz w:val="24"/>
              </w:rPr>
              <w:t>,0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943340">
              <w:rPr>
                <w:rFonts w:ascii="Arial Narrow" w:hAnsi="Arial Narrow" w:cs="Arial"/>
                <w:sz w:val="24"/>
              </w:rPr>
              <w:t>20.09.2021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943340">
              <w:rPr>
                <w:rFonts w:ascii="Arial Narrow" w:hAnsi="Arial Narrow" w:cs="Arial"/>
                <w:sz w:val="24"/>
              </w:rPr>
              <w:t>20.08.2022</w:t>
            </w:r>
          </w:p>
          <w:p w14:paraId="6314C845" w14:textId="1FD72857" w:rsidR="00C1507C" w:rsidRDefault="00943340" w:rsidP="00943340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943340">
              <w:rPr>
                <w:rFonts w:ascii="Arial Narrow" w:hAnsi="Arial Narrow" w:cs="Arial"/>
                <w:sz w:val="24"/>
              </w:rPr>
              <w:t>5,1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943340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943340">
              <w:rPr>
                <w:rFonts w:ascii="Arial Narrow" w:hAnsi="Arial Narrow" w:cs="Arial"/>
                <w:sz w:val="24"/>
              </w:rPr>
              <w:t>31.09.2022</w:t>
            </w:r>
          </w:p>
          <w:p w14:paraId="66726BB5" w14:textId="77EDB147" w:rsidR="00943340" w:rsidRDefault="00943340" w:rsidP="00943340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943340">
              <w:rPr>
                <w:rFonts w:ascii="Arial Narrow" w:hAnsi="Arial Narrow" w:cs="Arial"/>
                <w:sz w:val="24"/>
              </w:rPr>
              <w:t>78,9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943340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943340">
              <w:rPr>
                <w:rFonts w:ascii="Arial Narrow" w:hAnsi="Arial Narrow" w:cs="Arial"/>
                <w:sz w:val="24"/>
              </w:rPr>
              <w:t>31.09.2022</w:t>
            </w:r>
          </w:p>
          <w:p w14:paraId="72EDE56F" w14:textId="2884C12E" w:rsidR="00943340" w:rsidRDefault="00050309" w:rsidP="00050309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050309">
              <w:rPr>
                <w:rFonts w:ascii="Arial Narrow" w:hAnsi="Arial Narrow" w:cs="Arial"/>
                <w:sz w:val="24"/>
              </w:rPr>
              <w:t>381,5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050309">
              <w:rPr>
                <w:rFonts w:ascii="Arial Narrow" w:hAnsi="Arial Narrow" w:cs="Arial"/>
                <w:sz w:val="24"/>
              </w:rPr>
              <w:t>01.09.2021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050309">
              <w:rPr>
                <w:rFonts w:ascii="Arial Narrow" w:hAnsi="Arial Narrow" w:cs="Arial"/>
                <w:sz w:val="24"/>
              </w:rPr>
              <w:t>01.08.2022</w:t>
            </w:r>
          </w:p>
          <w:p w14:paraId="2B87B675" w14:textId="2E38248E" w:rsidR="00943340" w:rsidRDefault="00050309" w:rsidP="00050309">
            <w:pPr>
              <w:pStyle w:val="a5"/>
              <w:rPr>
                <w:rFonts w:ascii="Arial Narrow" w:hAnsi="Arial Narrow" w:cs="Arial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050309">
              <w:rPr>
                <w:rFonts w:ascii="Arial Narrow" w:hAnsi="Arial Narrow" w:cs="Arial"/>
                <w:sz w:val="24"/>
              </w:rPr>
              <w:t>132</w:t>
            </w:r>
            <w:r w:rsidR="00CC153B">
              <w:rPr>
                <w:rFonts w:ascii="Arial Narrow" w:hAnsi="Arial Narrow" w:cs="Arial"/>
                <w:sz w:val="24"/>
              </w:rPr>
              <w:t>,0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050309">
              <w:rPr>
                <w:rFonts w:ascii="Arial Narrow" w:hAnsi="Arial Narrow" w:cs="Arial"/>
                <w:sz w:val="24"/>
              </w:rPr>
              <w:t>01.09.2021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050309">
              <w:rPr>
                <w:rFonts w:ascii="Arial Narrow" w:hAnsi="Arial Narrow" w:cs="Arial"/>
                <w:sz w:val="24"/>
              </w:rPr>
              <w:t>01.08.2022</w:t>
            </w:r>
          </w:p>
          <w:p w14:paraId="4E9AF4B1" w14:textId="1EC9B704" w:rsidR="00943340" w:rsidRDefault="00050309" w:rsidP="00050309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050309">
              <w:rPr>
                <w:rFonts w:ascii="Arial Narrow" w:hAnsi="Arial Narrow" w:cs="Arial"/>
                <w:sz w:val="24"/>
              </w:rPr>
              <w:t>174,8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050309">
              <w:rPr>
                <w:rFonts w:ascii="Arial Narrow" w:hAnsi="Arial Narrow" w:cs="Arial"/>
                <w:sz w:val="24"/>
              </w:rPr>
              <w:t>01.10.2021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050309">
              <w:rPr>
                <w:rFonts w:ascii="Arial Narrow" w:hAnsi="Arial Narrow" w:cs="Arial"/>
                <w:sz w:val="24"/>
              </w:rPr>
              <w:t>01.09.2022</w:t>
            </w:r>
          </w:p>
          <w:p w14:paraId="1D4CB8C5" w14:textId="0B21B79E" w:rsidR="00050309" w:rsidRDefault="00050309" w:rsidP="00050309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050309">
              <w:rPr>
                <w:rFonts w:ascii="Arial Narrow" w:hAnsi="Arial Narrow" w:cs="Arial"/>
                <w:sz w:val="24"/>
              </w:rPr>
              <w:t>243,9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050309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050309">
              <w:rPr>
                <w:rFonts w:ascii="Arial Narrow" w:hAnsi="Arial Narrow" w:cs="Arial"/>
                <w:sz w:val="24"/>
              </w:rPr>
              <w:t>31.09.2022</w:t>
            </w:r>
          </w:p>
          <w:p w14:paraId="235911A5" w14:textId="08C8AB96" w:rsidR="00050309" w:rsidRDefault="00050309" w:rsidP="00050309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  <w:r w:rsidRPr="00F91874">
              <w:rPr>
                <w:rFonts w:ascii="Arial Narrow" w:hAnsi="Arial Narrow" w:cs="Arial"/>
                <w:sz w:val="24"/>
              </w:rPr>
              <w:t>- аренда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r w:rsidRPr="00050309">
              <w:rPr>
                <w:rFonts w:ascii="Arial Narrow" w:hAnsi="Arial Narrow" w:cs="Arial"/>
                <w:sz w:val="24"/>
              </w:rPr>
              <w:t>14,2</w:t>
            </w:r>
            <w:r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 xml:space="preserve">с </w:t>
            </w:r>
            <w:r w:rsidRPr="00050309">
              <w:rPr>
                <w:rFonts w:ascii="Arial Narrow" w:hAnsi="Arial Narrow" w:cs="Arial"/>
                <w:sz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050309">
              <w:rPr>
                <w:rFonts w:ascii="Arial Narrow" w:hAnsi="Arial Narrow" w:cs="Arial"/>
                <w:sz w:val="24"/>
              </w:rPr>
              <w:t>30.11.2022</w:t>
            </w:r>
          </w:p>
          <w:p w14:paraId="2B06A3A3" w14:textId="77777777" w:rsidR="00050309" w:rsidRDefault="00050309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14:paraId="0B1DEF0C" w14:textId="77777777"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16685EAD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27D2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14:paraId="3D04D8FB" w14:textId="77777777"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14:paraId="7E04EF9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7B7DA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7B7DA4">
              <w:rPr>
                <w:rFonts w:ascii="Arial Narrow" w:hAnsi="Arial Narrow" w:cs="Arial"/>
              </w:rPr>
              <w:t>, под/Е, е1</w:t>
            </w:r>
          </w:p>
          <w:p w14:paraId="1E6989D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14:paraId="51D8F5D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14:paraId="0B5CD816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14:paraId="03DA6B5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6D545D37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14:paraId="5888EFC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864902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4FBB5C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778C226" w14:textId="77777777"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14:paraId="5EBCEA2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106F6C14" w14:textId="77777777"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D91FE8E" w14:textId="77777777"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04DF4569" w14:textId="77777777"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6A3E79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6784DF0" w14:textId="77777777"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4292EC1" w14:textId="4E41311D" w:rsidR="00F47680" w:rsidRDefault="00F47680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40,5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21.12.2020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20.11.2023</w:t>
            </w:r>
          </w:p>
          <w:p w14:paraId="1B8ABE82" w14:textId="1F6214B4" w:rsidR="00F47680" w:rsidRDefault="00F47680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149,1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21.12.2020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20.11.2023</w:t>
            </w:r>
          </w:p>
          <w:p w14:paraId="0FB04EBC" w14:textId="587D1CEF" w:rsidR="00F47680" w:rsidRDefault="00F47680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15,4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31.09.2022</w:t>
            </w:r>
          </w:p>
          <w:p w14:paraId="37E435CF" w14:textId="747DA0D2" w:rsidR="00F47680" w:rsidRDefault="00F47680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9187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374</w:t>
            </w:r>
            <w:r w:rsidR="00CC153B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01.06.2021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47680">
              <w:rPr>
                <w:rFonts w:ascii="Arial Narrow" w:hAnsi="Arial Narrow" w:cs="Arial"/>
                <w:sz w:val="24"/>
                <w:szCs w:val="24"/>
              </w:rPr>
              <w:t>30.04.2022</w:t>
            </w:r>
          </w:p>
          <w:p w14:paraId="3B5DFE16" w14:textId="77777777" w:rsidR="00F47680" w:rsidRPr="007B7DA4" w:rsidRDefault="00F47680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052BC8A" w14:textId="77777777"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14:paraId="4117D77E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D334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14:paraId="4AB2E30D" w14:textId="77777777"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23:43:0205074:44</w:t>
            </w:r>
          </w:p>
          <w:p w14:paraId="4BBD413D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7B7DA4">
              <w:rPr>
                <w:rFonts w:ascii="Arial Narrow" w:hAnsi="Arial Narrow" w:cs="Arial"/>
              </w:rPr>
              <w:t>/ А</w:t>
            </w:r>
            <w:proofErr w:type="gramEnd"/>
            <w:r w:rsidR="00052F5B" w:rsidRPr="007B7DA4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14:paraId="367CA0FF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639165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2D781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14:paraId="371A572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14:paraId="088D52D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14:paraId="30AF2738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14:paraId="4A805C8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396A379A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AE3EE4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5380F40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14:paraId="62ADE9B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44EBAE54" w14:textId="77777777"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14:paraId="208BA3BC" w14:textId="77777777"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14:paraId="79D4E3F3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2491BE80" w14:textId="77777777"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33002410" w14:textId="25959CAA" w:rsidR="00C80449" w:rsidRDefault="00C80449" w:rsidP="008E59DD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5,8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8E59DD">
              <w:rPr>
                <w:rFonts w:ascii="Arial Narrow" w:hAnsi="Arial Narrow" w:cs="Arial"/>
                <w:sz w:val="24"/>
              </w:rPr>
              <w:t xml:space="preserve"> с </w:t>
            </w:r>
            <w:r w:rsidR="008E59DD" w:rsidRPr="008E59DD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E59DD" w:rsidRPr="008E59DD">
              <w:rPr>
                <w:rFonts w:ascii="Arial Narrow" w:hAnsi="Arial Narrow" w:cs="Arial"/>
                <w:sz w:val="24"/>
              </w:rPr>
              <w:t>31.09.2022</w:t>
            </w:r>
          </w:p>
          <w:p w14:paraId="6E58380A" w14:textId="02F702E8" w:rsidR="00C80449" w:rsidRDefault="00C80449" w:rsidP="008E59DD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lastRenderedPageBreak/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70,02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8E59DD">
              <w:rPr>
                <w:rFonts w:ascii="Arial Narrow" w:hAnsi="Arial Narrow" w:cs="Arial"/>
                <w:sz w:val="24"/>
              </w:rPr>
              <w:t xml:space="preserve"> с </w:t>
            </w:r>
            <w:r w:rsidR="008E59DD" w:rsidRPr="008E59DD">
              <w:rPr>
                <w:rFonts w:ascii="Arial Narrow" w:hAnsi="Arial Narrow" w:cs="Arial"/>
                <w:sz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E59DD" w:rsidRPr="008E59DD">
              <w:rPr>
                <w:rFonts w:ascii="Arial Narrow" w:hAnsi="Arial Narrow" w:cs="Arial"/>
                <w:sz w:val="24"/>
              </w:rPr>
              <w:t>30.11.2022</w:t>
            </w:r>
          </w:p>
          <w:p w14:paraId="1F15AA76" w14:textId="32C51073" w:rsidR="00C80449" w:rsidRDefault="00C80449" w:rsidP="008E59DD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1</w:t>
            </w:r>
            <w:r w:rsidR="00E32CF6">
              <w:rPr>
                <w:rFonts w:ascii="Arial Narrow" w:hAnsi="Arial Narrow" w:cs="Arial"/>
                <w:sz w:val="24"/>
              </w:rPr>
              <w:t>,0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8E59DD">
              <w:rPr>
                <w:rFonts w:ascii="Arial Narrow" w:hAnsi="Arial Narrow" w:cs="Arial"/>
                <w:sz w:val="24"/>
              </w:rPr>
              <w:t xml:space="preserve"> с </w:t>
            </w:r>
            <w:r w:rsidR="008E59DD" w:rsidRPr="008E59DD">
              <w:rPr>
                <w:rFonts w:ascii="Arial Narrow" w:hAnsi="Arial Narrow" w:cs="Arial"/>
                <w:sz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E59DD" w:rsidRPr="008E59DD">
              <w:rPr>
                <w:rFonts w:ascii="Arial Narrow" w:hAnsi="Arial Narrow" w:cs="Arial"/>
                <w:sz w:val="24"/>
              </w:rPr>
              <w:t>30.11.2022</w:t>
            </w:r>
          </w:p>
          <w:p w14:paraId="383087BB" w14:textId="33556B9E" w:rsidR="00C80449" w:rsidRDefault="00C80449" w:rsidP="008E59DD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10,1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FF1A67">
              <w:rPr>
                <w:rFonts w:ascii="Arial Narrow" w:hAnsi="Arial Narrow" w:cs="Arial"/>
                <w:sz w:val="24"/>
              </w:rPr>
              <w:t xml:space="preserve">с </w:t>
            </w:r>
            <w:r w:rsidR="008E59DD" w:rsidRPr="008E59DD">
              <w:rPr>
                <w:rFonts w:ascii="Arial Narrow" w:hAnsi="Arial Narrow" w:cs="Arial"/>
                <w:sz w:val="24"/>
              </w:rPr>
              <w:t>01.02.2022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E59DD" w:rsidRPr="008E59DD">
              <w:rPr>
                <w:rFonts w:ascii="Arial Narrow" w:hAnsi="Arial Narrow" w:cs="Arial"/>
                <w:sz w:val="24"/>
              </w:rPr>
              <w:t>31.12.2022</w:t>
            </w:r>
          </w:p>
          <w:p w14:paraId="340AE94D" w14:textId="15B46C80" w:rsidR="00C80449" w:rsidRDefault="00C80449" w:rsidP="008E59DD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448,1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8E59DD">
              <w:rPr>
                <w:rFonts w:ascii="Arial Narrow" w:hAnsi="Arial Narrow" w:cs="Arial"/>
                <w:sz w:val="24"/>
              </w:rPr>
              <w:t xml:space="preserve"> с </w:t>
            </w:r>
            <w:r w:rsidR="008E59DD" w:rsidRPr="008E59DD">
              <w:rPr>
                <w:rFonts w:ascii="Arial Narrow" w:hAnsi="Arial Narrow" w:cs="Arial"/>
                <w:sz w:val="24"/>
              </w:rPr>
              <w:t>01.07.2021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E59DD" w:rsidRPr="008E59DD">
              <w:rPr>
                <w:rFonts w:ascii="Arial Narrow" w:hAnsi="Arial Narrow" w:cs="Arial"/>
                <w:sz w:val="24"/>
              </w:rPr>
              <w:t>01.06.2022</w:t>
            </w:r>
          </w:p>
          <w:p w14:paraId="53920242" w14:textId="04A5C515" w:rsidR="00C80449" w:rsidRDefault="00C80449" w:rsidP="008E59DD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734</w:t>
            </w:r>
            <w:r w:rsidR="00E32CF6">
              <w:rPr>
                <w:rFonts w:ascii="Arial Narrow" w:hAnsi="Arial Narrow" w:cs="Arial"/>
                <w:sz w:val="24"/>
              </w:rPr>
              <w:t>,0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8E59DD">
              <w:rPr>
                <w:rFonts w:ascii="Arial Narrow" w:hAnsi="Arial Narrow" w:cs="Arial"/>
                <w:sz w:val="24"/>
              </w:rPr>
              <w:t xml:space="preserve"> с </w:t>
            </w:r>
            <w:r w:rsidR="008E59DD" w:rsidRPr="008E59DD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E59DD" w:rsidRPr="008E59DD">
              <w:rPr>
                <w:rFonts w:ascii="Arial Narrow" w:hAnsi="Arial Narrow" w:cs="Arial"/>
                <w:sz w:val="24"/>
              </w:rPr>
              <w:t>31.09.2022</w:t>
            </w:r>
          </w:p>
          <w:p w14:paraId="3C941C54" w14:textId="4BC434F3" w:rsidR="00C80449" w:rsidRDefault="00C80449" w:rsidP="008E59DD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12</w:t>
            </w:r>
            <w:r w:rsidR="00E32CF6">
              <w:rPr>
                <w:rFonts w:ascii="Arial Narrow" w:hAnsi="Arial Narrow" w:cs="Arial"/>
                <w:sz w:val="24"/>
              </w:rPr>
              <w:t>,0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8E59DD">
              <w:rPr>
                <w:rFonts w:ascii="Arial Narrow" w:hAnsi="Arial Narrow" w:cs="Arial"/>
                <w:sz w:val="24"/>
              </w:rPr>
              <w:t xml:space="preserve"> 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8E59DD" w:rsidRPr="008E59DD">
              <w:rPr>
                <w:rFonts w:ascii="Arial Narrow" w:hAnsi="Arial Narrow" w:cs="Arial"/>
                <w:sz w:val="24"/>
              </w:rPr>
              <w:t>01.07.2021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E59DD" w:rsidRPr="008E59DD">
              <w:rPr>
                <w:rFonts w:ascii="Arial Narrow" w:hAnsi="Arial Narrow" w:cs="Arial"/>
                <w:sz w:val="24"/>
              </w:rPr>
              <w:t>01.06.2022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</w:p>
          <w:p w14:paraId="042DE06B" w14:textId="6E776477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8E59DD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40,6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01.07.2021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01.06.2022</w:t>
            </w:r>
          </w:p>
          <w:p w14:paraId="009A9FB4" w14:textId="04C2A19C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4E1FA8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102,5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12.08.2021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12.07.2022</w:t>
            </w:r>
            <w:r w:rsidR="004E1FA8">
              <w:rPr>
                <w:rFonts w:ascii="Arial Narrow" w:hAnsi="Arial Narrow" w:cs="Arial"/>
                <w:sz w:val="24"/>
              </w:rPr>
              <w:t xml:space="preserve"> </w:t>
            </w:r>
          </w:p>
          <w:p w14:paraId="1EA1610C" w14:textId="60545F25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64</w:t>
            </w:r>
            <w:r w:rsidR="00E32CF6">
              <w:rPr>
                <w:rFonts w:ascii="Arial Narrow" w:hAnsi="Arial Narrow" w:cs="Arial"/>
                <w:sz w:val="24"/>
              </w:rPr>
              <w:t>,0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12.08.2021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12.07.2022</w:t>
            </w:r>
          </w:p>
          <w:p w14:paraId="28FBB421" w14:textId="7C8FBC82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76,8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10.02.2022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10.01.2023</w:t>
            </w:r>
          </w:p>
          <w:p w14:paraId="5E643690" w14:textId="78BB42B8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167,65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>
              <w:rPr>
                <w:rFonts w:ascii="Arial Narrow" w:hAnsi="Arial Narrow" w:cs="Arial"/>
                <w:sz w:val="24"/>
              </w:rPr>
              <w:t xml:space="preserve">с </w:t>
            </w:r>
            <w:r w:rsidR="004E1FA8" w:rsidRPr="004E1FA8">
              <w:rPr>
                <w:rFonts w:ascii="Arial Narrow" w:hAnsi="Arial Narrow" w:cs="Arial"/>
                <w:sz w:val="24"/>
              </w:rPr>
              <w:t>22.05.2021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21.04.2022</w:t>
            </w:r>
          </w:p>
          <w:p w14:paraId="23074CA3" w14:textId="46D7BD1C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17,71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01.12.2021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30.10.2022</w:t>
            </w:r>
          </w:p>
          <w:p w14:paraId="6A13DC75" w14:textId="6129A34E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43,8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22.05.2021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21.04.2022</w:t>
            </w:r>
          </w:p>
          <w:p w14:paraId="16FD6D24" w14:textId="3B341083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44,9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17.06.2021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16.05.2022</w:t>
            </w:r>
          </w:p>
          <w:p w14:paraId="1350C27E" w14:textId="2338B402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19,92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30.11.2022</w:t>
            </w:r>
          </w:p>
          <w:p w14:paraId="1C420908" w14:textId="2DDAC931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39,3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21.01.2022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21.12.2022</w:t>
            </w:r>
          </w:p>
          <w:p w14:paraId="2C6146A8" w14:textId="6E27AC2C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301,9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30.11.2022</w:t>
            </w:r>
          </w:p>
          <w:p w14:paraId="2AE07133" w14:textId="7171CECF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38</w:t>
            </w:r>
            <w:r w:rsidR="00E32CF6">
              <w:rPr>
                <w:rFonts w:ascii="Arial Narrow" w:hAnsi="Arial Narrow" w:cs="Arial"/>
                <w:sz w:val="24"/>
              </w:rPr>
              <w:t>,0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30.11.2022</w:t>
            </w:r>
            <w:r w:rsidR="004E1FA8">
              <w:rPr>
                <w:rFonts w:ascii="Arial Narrow" w:hAnsi="Arial Narrow" w:cs="Arial"/>
                <w:sz w:val="24"/>
              </w:rPr>
              <w:t xml:space="preserve"> </w:t>
            </w:r>
          </w:p>
          <w:p w14:paraId="7F638704" w14:textId="4C180937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137,94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4E1FA8">
              <w:rPr>
                <w:rFonts w:ascii="Arial Narrow" w:hAnsi="Arial Narrow" w:cs="Arial"/>
                <w:sz w:val="24"/>
              </w:rPr>
              <w:t xml:space="preserve"> с </w:t>
            </w:r>
            <w:r w:rsidR="004E1FA8" w:rsidRPr="004E1FA8">
              <w:rPr>
                <w:rFonts w:ascii="Arial Narrow" w:hAnsi="Arial Narrow" w:cs="Arial"/>
                <w:sz w:val="24"/>
              </w:rPr>
              <w:t>15.05.2021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14.04.2022</w:t>
            </w:r>
          </w:p>
          <w:p w14:paraId="283FAE53" w14:textId="4A0B3BB5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121,1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>
              <w:rPr>
                <w:rFonts w:ascii="Arial Narrow" w:hAnsi="Arial Narrow" w:cs="Arial"/>
                <w:sz w:val="24"/>
              </w:rPr>
              <w:t xml:space="preserve">с </w:t>
            </w:r>
            <w:r w:rsidR="004E1FA8" w:rsidRPr="004E1FA8">
              <w:rPr>
                <w:rFonts w:ascii="Arial Narrow" w:hAnsi="Arial Narrow" w:cs="Arial"/>
                <w:sz w:val="24"/>
              </w:rPr>
              <w:t>01.12.2021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31.10.2022</w:t>
            </w:r>
          </w:p>
          <w:p w14:paraId="2E0F6205" w14:textId="5B0AB4DD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91</w:t>
            </w:r>
            <w:r w:rsidR="00CC153B">
              <w:rPr>
                <w:rFonts w:ascii="Arial Narrow" w:hAnsi="Arial Narrow" w:cs="Arial"/>
                <w:sz w:val="24"/>
              </w:rPr>
              <w:t>,0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4E1FA8">
              <w:rPr>
                <w:rFonts w:ascii="Arial Narrow" w:hAnsi="Arial Narrow" w:cs="Arial"/>
                <w:sz w:val="24"/>
              </w:rPr>
              <w:t>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31.09.2022</w:t>
            </w:r>
          </w:p>
          <w:p w14:paraId="1F3038AE" w14:textId="7BDD296C" w:rsidR="00C80449" w:rsidRDefault="00C80449" w:rsidP="004E1FA8">
            <w:pPr>
              <w:pStyle w:val="a5"/>
              <w:rPr>
                <w:rFonts w:ascii="Arial Narrow" w:hAnsi="Arial Narrow" w:cs="Arial"/>
                <w:sz w:val="24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106,83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>
              <w:rPr>
                <w:rFonts w:ascii="Arial Narrow" w:hAnsi="Arial Narrow" w:cs="Arial"/>
                <w:sz w:val="24"/>
              </w:rPr>
              <w:t>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4E1FA8" w:rsidRPr="004E1FA8">
              <w:rPr>
                <w:rFonts w:ascii="Arial Narrow" w:hAnsi="Arial Narrow" w:cs="Arial"/>
                <w:sz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4E1FA8" w:rsidRPr="004E1FA8">
              <w:rPr>
                <w:rFonts w:ascii="Arial Narrow" w:hAnsi="Arial Narrow" w:cs="Arial"/>
                <w:sz w:val="24"/>
              </w:rPr>
              <w:t>31.09.2022</w:t>
            </w:r>
          </w:p>
          <w:p w14:paraId="064605A7" w14:textId="77777777"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06FAE870" w14:textId="77777777"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538047" w14:textId="77777777"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14:paraId="696D0E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7A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14:paraId="17E023C8" w14:textId="77777777"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23:43:0115017:584</w:t>
            </w:r>
          </w:p>
          <w:p w14:paraId="0CC96DE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здание-склад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14:paraId="268ACE6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61D0CD3" w14:textId="77777777"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14:paraId="1381D87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14:paraId="775A109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53B5602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05F6CF5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47E3D1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9F6E37B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F819124" w14:textId="77777777"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14:paraId="08A9F968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7BD1D0C3" w14:textId="77777777"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B42BBB5" w14:textId="77777777"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A27D3C4" w14:textId="77777777"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7739DFFA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lastRenderedPageBreak/>
              <w:t>Обременение:</w:t>
            </w:r>
          </w:p>
          <w:p w14:paraId="34F3C4D8" w14:textId="77777777"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A877CD3" w14:textId="6928B805" w:rsidR="00FD3D7F" w:rsidRDefault="00FD3D7F" w:rsidP="00851CF6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851CF6" w:rsidRPr="00851CF6">
              <w:rPr>
                <w:rFonts w:ascii="Arial Narrow" w:hAnsi="Arial Narrow" w:cs="Arial"/>
                <w:sz w:val="24"/>
              </w:rPr>
              <w:t>1814,7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E32CF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851CF6">
              <w:rPr>
                <w:rFonts w:ascii="Arial Narrow" w:hAnsi="Arial Narrow" w:cs="Arial"/>
                <w:sz w:val="24"/>
              </w:rPr>
              <w:t>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="00851CF6" w:rsidRPr="00851CF6">
              <w:rPr>
                <w:rFonts w:ascii="Arial Narrow" w:hAnsi="Arial Narrow" w:cs="Arial"/>
                <w:sz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="00851CF6" w:rsidRPr="00851CF6">
              <w:rPr>
                <w:rFonts w:ascii="Arial Narrow" w:hAnsi="Arial Narrow" w:cs="Arial"/>
                <w:sz w:val="24"/>
              </w:rPr>
              <w:t>30.11.2022</w:t>
            </w:r>
          </w:p>
          <w:p w14:paraId="79BD1370" w14:textId="60CA5B98" w:rsidR="00851CF6" w:rsidRDefault="00851CF6" w:rsidP="00851CF6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Pr="00851CF6">
              <w:rPr>
                <w:rFonts w:ascii="Arial Narrow" w:hAnsi="Arial Narrow" w:cs="Arial"/>
                <w:sz w:val="24"/>
              </w:rPr>
              <w:t>450</w:t>
            </w:r>
            <w:r w:rsidR="00CC153B">
              <w:rPr>
                <w:rFonts w:ascii="Arial Narrow" w:hAnsi="Arial Narrow" w:cs="Arial"/>
                <w:sz w:val="24"/>
              </w:rPr>
              <w:t>,0</w:t>
            </w:r>
            <w:r w:rsidR="00E32CF6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Pr="00851CF6">
              <w:rPr>
                <w:rFonts w:ascii="Arial Narrow" w:hAnsi="Arial Narrow" w:cs="Arial"/>
                <w:sz w:val="24"/>
              </w:rPr>
              <w:t>01.12.2021</w:t>
            </w:r>
            <w:r w:rsidR="00AA452B">
              <w:rPr>
                <w:rFonts w:ascii="Arial Narrow" w:hAnsi="Arial Narrow" w:cs="Arial"/>
                <w:sz w:val="24"/>
              </w:rPr>
              <w:t xml:space="preserve"> по </w:t>
            </w:r>
            <w:r w:rsidRPr="00851CF6">
              <w:rPr>
                <w:rFonts w:ascii="Arial Narrow" w:hAnsi="Arial Narrow" w:cs="Arial"/>
                <w:sz w:val="24"/>
              </w:rPr>
              <w:t>30.11.2022</w:t>
            </w:r>
          </w:p>
          <w:p w14:paraId="71BD1E03" w14:textId="77777777" w:rsidR="00FD3D7F" w:rsidRDefault="00FD3D7F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7AF3F8F" w14:textId="77777777"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14:paraId="29263E92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A9699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</w:t>
            </w:r>
            <w:r w:rsidR="002C155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14:paraId="3B3B36EA" w14:textId="77777777"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23:43:0115017:596</w:t>
            </w:r>
          </w:p>
          <w:p w14:paraId="69B67A9C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помещение навес  литер Г 3</w:t>
            </w:r>
          </w:p>
          <w:p w14:paraId="188A9714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17D29D08" w14:textId="77777777"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05DEE95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14:paraId="53A97EBF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14:paraId="287059AD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14:paraId="792D181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520206D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2CC5F7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76FC0B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20B02B75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17FEBD7" w14:textId="77777777" w:rsidR="00497315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438763C2" w14:textId="77777777" w:rsidR="005A2D3A" w:rsidRPr="007B7DA4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252800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6BCC7B63" w14:textId="77777777"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4584FEA1" w14:textId="0A1F3F50" w:rsidR="00CF281A" w:rsidRDefault="00CF281A" w:rsidP="00CF281A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sz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Pr="00CF281A">
              <w:rPr>
                <w:rFonts w:ascii="Arial Narrow" w:hAnsi="Arial Narrow" w:cs="Arial"/>
                <w:sz w:val="24"/>
              </w:rPr>
              <w:t>252,5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с</w:t>
            </w:r>
            <w:r w:rsidR="00FF1A67">
              <w:rPr>
                <w:rFonts w:ascii="Arial Narrow" w:hAnsi="Arial Narrow" w:cs="Arial"/>
                <w:sz w:val="24"/>
              </w:rPr>
              <w:t xml:space="preserve"> </w:t>
            </w:r>
            <w:r w:rsidRPr="00CF281A">
              <w:rPr>
                <w:rFonts w:ascii="Arial Narrow" w:hAnsi="Arial Narrow" w:cs="Arial"/>
                <w:sz w:val="24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F281A">
              <w:rPr>
                <w:rFonts w:ascii="Arial Narrow" w:hAnsi="Arial Narrow" w:cs="Arial"/>
                <w:sz w:val="24"/>
              </w:rPr>
              <w:t>31.12.2022</w:t>
            </w:r>
          </w:p>
          <w:p w14:paraId="1A2946EC" w14:textId="77777777"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5BFAF65" w14:textId="77777777"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14:paraId="55B8BC1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D23B0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14:paraId="2B157948" w14:textId="77777777"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14:paraId="71DA8357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14:paraId="66ED85AF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12E65C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B7DA4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2C02C5DA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14:paraId="016D182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143A55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B2A13E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084982EC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730459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1EA91F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14:paraId="7EEF727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43076473" w14:textId="77777777"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DA55730" w14:textId="77777777"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B0E83E3" w14:textId="77777777"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205FF9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153C703F" w14:textId="77777777"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512CD1D" w14:textId="250DC6BC" w:rsidR="00CF281A" w:rsidRDefault="00CF281A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CF281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34,1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CF281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F281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31.12.2022</w:t>
            </w:r>
          </w:p>
          <w:p w14:paraId="0D5380F8" w14:textId="091B9F96" w:rsidR="00CF281A" w:rsidRDefault="00CF281A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32C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CF281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98</w:t>
            </w:r>
            <w:r w:rsidR="00E32C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CF281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15.06.2021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F281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14.05.2022</w:t>
            </w:r>
          </w:p>
          <w:p w14:paraId="670AFDB1" w14:textId="77777777" w:rsidR="00CF281A" w:rsidRPr="007B7DA4" w:rsidRDefault="00CF281A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A565A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14:paraId="7DE572CF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276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14:paraId="66726C54" w14:textId="77777777"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14:paraId="4EB2B98B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здание-склад 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14:paraId="3984D9F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8AADC15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14:paraId="0DC9D51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14:paraId="12FFB2F0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768058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34DAE85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4D0F4869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5E59CDF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363E82AC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14:paraId="1727DE73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6F8D8CB5" w14:textId="77777777"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45BFF08" w14:textId="77777777"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7853925F" w14:textId="77777777"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B2AC0B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396F18C" w14:textId="77777777"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369D3B03" w14:textId="5AF6B48F" w:rsidR="005D3F27" w:rsidRDefault="005D3F27" w:rsidP="005D3F27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216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01.06.2021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30.04.2022</w:t>
            </w:r>
          </w:p>
          <w:p w14:paraId="2AA93F5F" w14:textId="696F62A7" w:rsidR="005D3F27" w:rsidRDefault="005D3F27" w:rsidP="005D3F27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432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01.08.2021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01.07.2022</w:t>
            </w:r>
          </w:p>
          <w:p w14:paraId="694DA963" w14:textId="3DF864F6" w:rsidR="005D3F27" w:rsidRDefault="005D3F27" w:rsidP="005D3F27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216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30.11.2022</w:t>
            </w:r>
          </w:p>
          <w:p w14:paraId="2E3A4EBF" w14:textId="025F8AFC" w:rsidR="005D3F27" w:rsidRDefault="005D3F27" w:rsidP="005D3F27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650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20.03.2022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20.02.2023</w:t>
            </w:r>
          </w:p>
          <w:p w14:paraId="284C0ED5" w14:textId="531DED71" w:rsidR="005D3F27" w:rsidRDefault="005D3F27" w:rsidP="005D3F27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30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01.11.2021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D3F27">
              <w:rPr>
                <w:rFonts w:ascii="Arial Narrow" w:hAnsi="Arial Narrow" w:cs="Arial"/>
                <w:sz w:val="24"/>
                <w:szCs w:val="24"/>
              </w:rPr>
              <w:t>31.09.2022</w:t>
            </w:r>
          </w:p>
          <w:p w14:paraId="48EDA2D4" w14:textId="77777777" w:rsidR="005D3F27" w:rsidRPr="007B7DA4" w:rsidRDefault="005D3F27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7B6B71D" w14:textId="77777777"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14:paraId="079B9494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802F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14:paraId="769F985A" w14:textId="77777777"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14:paraId="63A4A37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14:paraId="3E1EEB82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433DC2AD" w14:textId="77777777"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14:paraId="336248A1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14:paraId="5C8923E6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14:paraId="14331F7A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084B3489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482B1B8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8CACC07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701E9CE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14:paraId="7F7365B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091119AF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70131514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71C9D8C" w14:textId="77777777"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DFA8248" w14:textId="11F16DEC" w:rsidR="00480FA0" w:rsidRPr="007B7DA4" w:rsidRDefault="00480FA0" w:rsidP="00480FA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739,8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01.01.2022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30.11.2022</w:t>
            </w:r>
          </w:p>
          <w:p w14:paraId="0FD4D250" w14:textId="77777777" w:rsidR="0075029C" w:rsidRPr="007B7DA4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295015B" w14:textId="77777777"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14:paraId="5961E60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305F2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14:paraId="1BC2C95A" w14:textId="77777777"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14:paraId="1AB352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сооружение – навес лит. Г</w:t>
            </w:r>
            <w:proofErr w:type="gramStart"/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14:paraId="6C7557D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CB75773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14:paraId="50A2C54C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14:paraId="0F77CB7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1C4E8A0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14:paraId="7A1D008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45AA93BD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BF28FE7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3876D61" w14:textId="77777777"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14:paraId="5D7C01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7957135D" w14:textId="77777777"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C8ED87D" w14:textId="77777777"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BFA4834" w14:textId="77777777"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2FDE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4E6D8B6A" w14:textId="77777777"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6101472" w14:textId="43DF5963" w:rsidR="00646D5C" w:rsidRDefault="00646D5C" w:rsidP="00646D5C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6D5C">
              <w:rPr>
                <w:rFonts w:ascii="Arial Narrow" w:hAnsi="Arial Narrow" w:cs="Arial"/>
                <w:sz w:val="24"/>
                <w:szCs w:val="24"/>
              </w:rPr>
              <w:t>157,3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6D5C">
              <w:rPr>
                <w:rFonts w:ascii="Arial Narrow" w:hAnsi="Arial Narrow" w:cs="Arial"/>
                <w:sz w:val="24"/>
                <w:szCs w:val="24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646D5C">
              <w:rPr>
                <w:rFonts w:ascii="Arial Narrow" w:hAnsi="Arial Narrow" w:cs="Arial"/>
                <w:sz w:val="24"/>
                <w:szCs w:val="24"/>
              </w:rPr>
              <w:t>31.12.2022</w:t>
            </w:r>
          </w:p>
          <w:p w14:paraId="2654431D" w14:textId="77777777"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4192B21" w14:textId="77777777"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14:paraId="3498789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6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14:paraId="585800E4" w14:textId="77777777"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14:paraId="43270D36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здание-проходная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14:paraId="4C3297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BD99DA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14:paraId="7682A2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14:paraId="0C8FD35F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4ACA6BA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E84DE6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7A55BF8E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6A2A133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80EE9AE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14:paraId="1F27B558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164B17B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EF9A496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A2BCD5B" w14:textId="77777777"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D72051C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3ACFFA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14:paraId="0D496445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1D4A4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14:paraId="53985241" w14:textId="77777777"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23:43:0115017:598</w:t>
            </w:r>
          </w:p>
          <w:p w14:paraId="15986161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пожарный пост, лит. Г11</w:t>
            </w:r>
          </w:p>
          <w:p w14:paraId="11DC90F2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55B14B0F" w14:textId="77777777"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0D9972AB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14:paraId="52D0B30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2B711A7E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D120C6C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28734B00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A110894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A82FDD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14:paraId="7E51066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056FB3CE" w14:textId="77777777"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951883B" w14:textId="77777777"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7E40139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10FAD9E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1844BEF" w14:textId="77777777"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14:paraId="1B61D8E2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EE5F9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14:paraId="13CA0D67" w14:textId="77777777"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23:43:0115017:589</w:t>
            </w:r>
          </w:p>
          <w:p w14:paraId="4970DDD7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склад, лит Г16</w:t>
            </w:r>
          </w:p>
          <w:p w14:paraId="09FB6E81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DCB05D6" w14:textId="77777777"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65D4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40AB9458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1166D74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315C7F94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49715A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7325723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7E9A9E2F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0CB36FE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14:paraId="5AD9C4D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6F625675" w14:textId="77777777"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9BB03B" w14:textId="77777777"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1C4864D" w14:textId="77777777"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1846D9E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7DB12480" w14:textId="77777777"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264DE86" w14:textId="248B786D" w:rsidR="00480FA0" w:rsidRDefault="00480FA0" w:rsidP="0048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</w:rPr>
              <w:t>01.01.2022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</w:rPr>
              <w:t>30.11.2022</w:t>
            </w:r>
          </w:p>
          <w:p w14:paraId="42B98289" w14:textId="77777777" w:rsidR="00480FA0" w:rsidRPr="007B7DA4" w:rsidRDefault="00480FA0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FD24913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14:paraId="114A1A1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920C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14:paraId="62D6F8E8" w14:textId="77777777"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14:paraId="6C17CA59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сооружение ГСМ, </w:t>
            </w:r>
            <w:proofErr w:type="gramStart"/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14:paraId="67BAB20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04C1CB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02F598F5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14:paraId="22F99CA4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FAF2D1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2421F2C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  <w:proofErr w:type="gramEnd"/>
          </w:p>
          <w:p w14:paraId="5DB291AE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68BB0FB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8114ED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свидетельство о государственной регистрации права серия 23-АА №495222  от 28.10 .2005г.</w:t>
            </w:r>
          </w:p>
          <w:p w14:paraId="2B09ACA0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D3043E7" w14:textId="77777777"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FA9BD3A" w14:textId="77777777"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DCD186A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02E52C7" w14:textId="77777777"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C2A85F1" w14:textId="77777777"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14:paraId="36614CBD" w14:textId="77777777"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14:paraId="4DC9AE93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506A4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14:paraId="4D3B14EB" w14:textId="77777777"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14:paraId="6E9E5B34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14:paraId="4C1DBFF1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2C5969AD" w14:textId="77777777"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7D37E59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6470BB15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3C608FE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F53D57B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7E31CE62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7C78BCC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D4AF73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14:paraId="5FFBA8B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48542BC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75E0B9A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DEFDC9A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5EEC8A0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493834E" w14:textId="77777777"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14:paraId="5A2137BA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508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14:paraId="4763C618" w14:textId="77777777"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14:paraId="59B3534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14:paraId="4F8F5683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8F6B9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3C3762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14:paraId="33CAC422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04D31AF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31BDCAD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591CAAB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BCF442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976025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14:paraId="5F451866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8C5FBDC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E5C1BF5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EA97BB8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6FC0309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D0D24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17.</w:t>
            </w:r>
          </w:p>
          <w:p w14:paraId="5C49663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30BB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14:paraId="06E46B50" w14:textId="77777777"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23:43:0115017:597</w:t>
            </w:r>
          </w:p>
          <w:p w14:paraId="03F5892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Г17</w:t>
            </w:r>
          </w:p>
          <w:p w14:paraId="7D9C1D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92FF984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7084380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14:paraId="1B678200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CF2F8DD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0421F56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43B8F332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9568D8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7880F92A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14:paraId="06E3C123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A751F5F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41808A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DECFFBB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81B7B5A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158246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18.</w:t>
            </w:r>
          </w:p>
          <w:p w14:paraId="3D79753C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4E23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14:paraId="77935543" w14:textId="77777777"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23:43:0115017:1027</w:t>
            </w:r>
          </w:p>
          <w:p w14:paraId="6A3ADCB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сооружение – </w:t>
            </w:r>
            <w:proofErr w:type="gramStart"/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лит.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1У</w:t>
            </w:r>
          </w:p>
          <w:p w14:paraId="6F31DED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73F158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7A29CF0E" w14:textId="35CC2CC4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BF067F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пределена (по данным </w:t>
            </w:r>
            <w:proofErr w:type="spellStart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Росреестра</w:t>
            </w:r>
            <w:proofErr w:type="spellEnd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)</w:t>
            </w:r>
          </w:p>
          <w:p w14:paraId="30F94552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5E530B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48B5CE3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17739F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5F7C03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C954DF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14:paraId="76DC52E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D65F3EF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4B4C0DB0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FB5E823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0976054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5759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</w:p>
          <w:p w14:paraId="5416F4B1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14:paraId="0FB61DC5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14:paraId="58A0BE8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ТП,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14:paraId="29B9D7BF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599695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00F7E44A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14:paraId="40FD9C5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63649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C16AF8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3D588A23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8B82E4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CD3C078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14:paraId="028B864D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3DABEF1F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14:paraId="0801461E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3EBACD0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3517F13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885021A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20.</w:t>
            </w:r>
          </w:p>
          <w:p w14:paraId="41AE5F3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14:paraId="59876432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14:paraId="3A1BBA3D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административное,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14:paraId="54C49B7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158CEDE3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5A8EE625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14:paraId="371FFAA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0DE9627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563341B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076BEFE2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2DE56A4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36AEAB7E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14:paraId="65F5D969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23A28CC7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DFF7CE5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D67256C" w14:textId="77777777"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14:paraId="39137DF8" w14:textId="77777777"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7B7DA4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14:paraId="3BD475DA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A3F8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14:paraId="60B9EF1B" w14:textId="77777777"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23:43:0115017:1026</w:t>
            </w:r>
          </w:p>
          <w:p w14:paraId="5816C084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 w:rsidRPr="007B7DA4"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 w:rsidRPr="007B7DA4">
              <w:rPr>
                <w:rFonts w:ascii="Arial Narrow" w:eastAsiaTheme="minorEastAsia" w:hAnsi="Arial Narrow" w:cs="Arial"/>
                <w:lang w:eastAsia="ru-RU"/>
              </w:rPr>
              <w:t>, лит. ХХХУ</w:t>
            </w:r>
          </w:p>
          <w:p w14:paraId="7BE45C6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02B983BC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21FF6C4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8B566F" w:rsidRPr="007B7DA4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пределена (по данным </w:t>
            </w:r>
            <w:proofErr w:type="spellStart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Росреестра</w:t>
            </w:r>
            <w:proofErr w:type="spellEnd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)</w:t>
            </w:r>
          </w:p>
          <w:p w14:paraId="5EE9EDB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4F512AA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77DDD96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4E9252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F41E9CE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EB371FB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свидетельство о государственной регистрации права серия 23-АА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№495260  от 31.10 .2005г.</w:t>
            </w:r>
          </w:p>
          <w:p w14:paraId="3528847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E6EEB13" w14:textId="77777777"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03D1EEE" w14:textId="77777777"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14:paraId="069481E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DAF" w14:textId="27F814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1E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39DF7" w14:textId="77777777"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  <w:p w14:paraId="78FFC0CD" w14:textId="77777777"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14:paraId="04CBB8F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6C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60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14:paraId="7A291B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161889B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14:paraId="46688D6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14:paraId="340539F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14:paraId="478D0C7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0923643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14:paraId="2DC803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14:paraId="6D305D7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14:paraId="737FCF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40BB8" w14:textId="77777777"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14:paraId="128243F9" w14:textId="77777777"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14:paraId="2A766EC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14:paraId="1C85123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земли поселений</w:t>
            </w:r>
          </w:p>
          <w:p w14:paraId="3819028D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участка: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Для эксплуатации складских помещений</w:t>
            </w:r>
          </w:p>
          <w:p w14:paraId="3283C001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14:paraId="0369A59B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17EDA" w:rsidRPr="007B7DA4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14:paraId="0702EA7A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15EA0285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14:paraId="4D6F64A2" w14:textId="74DE20CF"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14:paraId="45747D28" w14:textId="77777777"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98A5058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ED6E767" w14:textId="77777777" w:rsidR="00CA3D9C" w:rsidRDefault="00CA3D9C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5B30BB15" w14:textId="78190465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180</w:t>
            </w:r>
            <w:r w:rsidR="00E32CF6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02BD22D9" w14:textId="5FB87032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379,5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6AE3B51D" w14:textId="5DE067E8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97</w:t>
            </w:r>
            <w:r w:rsidR="00E32CF6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1380CC6B" w14:textId="492A239F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245</w:t>
            </w:r>
            <w:r w:rsidR="00E32CF6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5598A433" w14:textId="12E08754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576</w:t>
            </w:r>
            <w:r w:rsidR="00E32CF6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3D8F58EF" w14:textId="05554D1E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236</w:t>
            </w:r>
            <w:r w:rsidR="00E32CF6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01.03.2022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31.01.2023</w:t>
            </w:r>
          </w:p>
          <w:p w14:paraId="05FBCC4A" w14:textId="1CAF7B7F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150</w:t>
            </w:r>
            <w:r w:rsidR="00E32CF6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30.04.2022</w:t>
            </w:r>
          </w:p>
          <w:p w14:paraId="00F38758" w14:textId="040F5A32" w:rsidR="00480FA0" w:rsidRDefault="00480FA0" w:rsidP="00480FA0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18</w:t>
            </w:r>
            <w:r w:rsidR="00E32CF6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01.06.2021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480FA0">
              <w:rPr>
                <w:rFonts w:ascii="Arial Narrow" w:hAnsi="Arial Narrow" w:cs="Arial"/>
                <w:sz w:val="24"/>
                <w:szCs w:val="24"/>
                <w:lang w:eastAsia="ru-RU"/>
              </w:rPr>
              <w:t>30.04.2022</w:t>
            </w:r>
          </w:p>
          <w:p w14:paraId="7785F6C8" w14:textId="77777777" w:rsidR="00480FA0" w:rsidRPr="007B7DA4" w:rsidRDefault="00480FA0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65780127" w14:textId="77777777"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47D131D9" w14:textId="77777777"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2.</w:t>
            </w:r>
          </w:p>
          <w:p w14:paraId="3F723543" w14:textId="77777777"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, Западный округ, ул. Рашпилевская,110</w:t>
            </w:r>
          </w:p>
          <w:p w14:paraId="1B72269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14:paraId="053FC4EE" w14:textId="77777777"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14:paraId="7A728FE9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14:paraId="1807D95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14:paraId="002A2758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32210368,12</w:t>
            </w:r>
          </w:p>
          <w:p w14:paraId="6C33FFAE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вид права, на котором АО использует земельный участок: собственность</w:t>
            </w:r>
          </w:p>
          <w:p w14:paraId="21E4B691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14:paraId="5E3CA061" w14:textId="77777777"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C8616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14:paraId="56E1A2EC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93410FA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D7C071C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3.</w:t>
            </w:r>
          </w:p>
          <w:p w14:paraId="2A29912B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14:paraId="17B2E9DA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14:paraId="45C211C2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14:paraId="413016D8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14:paraId="6CE92E5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14:paraId="48A49414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14:paraId="6CD1AB7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42ACCDA6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 регистрации права собственности. Серия 23-АА №495102 от 27.10.2005г.</w:t>
            </w:r>
          </w:p>
          <w:p w14:paraId="7A5A413A" w14:textId="089D9B97"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14:paraId="73854BCC" w14:textId="77777777"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5A391A42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44C57B5" w14:textId="77777777"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0485B028" w14:textId="19B7397B" w:rsidR="00135070" w:rsidRDefault="00135070" w:rsidP="00135070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13507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52</w:t>
            </w:r>
            <w:r w:rsidR="00E32C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,0</w:t>
            </w:r>
            <w:r w:rsidR="00E32C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r w:rsidR="00FF1A6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13507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01.08.2021</w:t>
            </w:r>
            <w:r w:rsidR="00AA452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13507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30.07.2022</w:t>
            </w:r>
          </w:p>
          <w:p w14:paraId="7FCD5F3E" w14:textId="62B3C2E3" w:rsidR="00821E57" w:rsidRPr="002B32B8" w:rsidRDefault="00821E57" w:rsidP="002B32B8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_GoBack"/>
            <w:bookmarkEnd w:id="28"/>
          </w:p>
        </w:tc>
      </w:tr>
      <w:tr w:rsidR="00CE40C2" w:rsidRPr="007B7DA4" w14:paraId="3E254BDB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E38" w14:textId="1631D6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1F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9BD9" w14:textId="77777777" w:rsidR="00CE40C2" w:rsidRPr="007B7DA4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14:paraId="694CB0BE" w14:textId="77777777" w:rsidR="00CE40C2" w:rsidRPr="007B7DA4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421A846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A7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84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0CA40" w14:textId="77777777" w:rsidR="007B7CE4" w:rsidRPr="007B7DA4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Фундамент базы отдыха, </w:t>
            </w:r>
            <w:proofErr w:type="gramStart"/>
            <w:r w:rsidR="007B7C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14:paraId="782BC466" w14:textId="77777777" w:rsidR="00CE40C2" w:rsidRPr="007B7DA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 w:rsidRPr="007B7DA4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7B7DA4" w14:paraId="757FAB0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55328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4. Иные сведения</w:t>
            </w:r>
            <w:bookmarkEnd w:id="31"/>
          </w:p>
        </w:tc>
      </w:tr>
      <w:tr w:rsidR="00CE40C2" w:rsidRPr="007B7DA4" w14:paraId="7D3F221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D4E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1C5D3" w14:textId="77777777"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14:paraId="6442D1D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CE0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31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95D62" w14:textId="77777777"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14:paraId="7672BB8D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00653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390A6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14:paraId="385146E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1996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14:paraId="6DAEDDF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68BD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14:paraId="0CB0D1F1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14:paraId="6E045959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208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C450E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1F2EA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0EA1F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2B5C6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14:paraId="23D99697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4A52B" w14:textId="77777777"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офисного</w:t>
                  </w:r>
                  <w:proofErr w:type="gramEnd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1239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EF77A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8CFD3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14:paraId="2B1BD2D8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DC5CDC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E359F0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02F7" w14:textId="77777777"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468BD" w14:textId="21A7B40F" w:rsidR="003F1A07" w:rsidRPr="007B7DA4" w:rsidRDefault="002D5D14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39 953 107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2FE8A" w14:textId="76E0699B" w:rsidR="003F1A07" w:rsidRPr="007B7DA4" w:rsidRDefault="002D5D14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1 024 439</w:t>
                  </w:r>
                </w:p>
              </w:tc>
            </w:tr>
            <w:tr w:rsidR="00C808AC" w:rsidRPr="007B7DA4" w14:paraId="41BC8040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4085E" w14:textId="1980EB98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ВШРА 2</w:t>
                  </w:r>
                </w:p>
                <w:p w14:paraId="334366D5" w14:textId="5B624A3B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CAE19" w14:textId="6D009644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БП-00029</w:t>
                  </w:r>
                </w:p>
                <w:p w14:paraId="3BCCD22B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79ED4" w14:textId="1B03C48E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600 000,00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4F160" w14:textId="2381443B" w:rsidR="00C808AC" w:rsidRPr="007B7DA4" w:rsidRDefault="00AD1CF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40</w:t>
                  </w:r>
                  <w:r w:rsidR="002D5D14">
                    <w:rPr>
                      <w:rFonts w:ascii="Arial Narrow" w:hAnsi="Arial Narrow" w:cs="Arial"/>
                      <w:sz w:val="16"/>
                      <w:szCs w:val="16"/>
                    </w:rPr>
                    <w:t xml:space="preserve"> 540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B8DC" w14:textId="7DAC2F2D" w:rsidR="00C808AC" w:rsidRPr="007B7DA4" w:rsidRDefault="00AD1CF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559 460</w:t>
                  </w:r>
                </w:p>
              </w:tc>
            </w:tr>
            <w:tr w:rsidR="00C808AC" w:rsidRPr="007B7DA4" w14:paraId="159E409E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6AA" w14:textId="1209A97A" w:rsidR="00C808AC" w:rsidRPr="007B7DA4" w:rsidRDefault="00165985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45ED6" w14:textId="62A8A78C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14:paraId="068EBB4F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4671E" w14:textId="2E6AC7E3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4C430" w14:textId="2402D58F" w:rsidR="00C808AC" w:rsidRPr="007B7DA4" w:rsidRDefault="002D5D14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8</w:t>
                  </w:r>
                  <w:r w:rsidR="00165985"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3 333,34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73A8F" w14:textId="44B69D54" w:rsidR="00C808AC" w:rsidRPr="007B7DA4" w:rsidRDefault="002D5D14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916 667</w:t>
                  </w:r>
                </w:p>
              </w:tc>
            </w:tr>
            <w:tr w:rsidR="00057E42" w:rsidRPr="007B7DA4" w14:paraId="04080CDA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81D1F" w14:textId="4D55481A" w:rsidR="00057E42" w:rsidRPr="007B7DA4" w:rsidRDefault="00057E42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A6F1" w14:textId="2674B010" w:rsidR="00057E42" w:rsidRPr="007B7DA4" w:rsidRDefault="00057E42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14:paraId="16E2216E" w14:textId="77777777" w:rsidR="00057E42" w:rsidRPr="007B7DA4" w:rsidRDefault="00057E42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9337A" w14:textId="5C7F364E" w:rsidR="00057E42" w:rsidRPr="007B7DA4" w:rsidRDefault="00057E4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CA34" w14:textId="40F9874C" w:rsidR="00057E42" w:rsidRPr="007B7DA4" w:rsidRDefault="002D5D14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1 035 715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20289" w14:textId="6CB8FC12" w:rsidR="00057E42" w:rsidRPr="007B7DA4" w:rsidRDefault="00057E42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16</w:t>
                  </w:r>
                  <w:r w:rsidR="002D5D14">
                    <w:rPr>
                      <w:rFonts w:ascii="Arial Narrow" w:hAnsi="Arial Narrow" w:cs="Arial"/>
                      <w:sz w:val="16"/>
                      <w:szCs w:val="16"/>
                    </w:rPr>
                    <w:t> 364 286</w:t>
                  </w:r>
                </w:p>
              </w:tc>
            </w:tr>
            <w:tr w:rsidR="003F1A07" w:rsidRPr="007B7DA4" w14:paraId="4B917D71" w14:textId="77777777" w:rsidTr="003F1A07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472B9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FD45" w14:textId="201D4949" w:rsidR="003F1A07" w:rsidRPr="007B7DA4" w:rsidRDefault="00057E4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59 977 545,02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E26A5" w14:textId="6D34480C" w:rsidR="003F1A07" w:rsidRPr="007B7DA4" w:rsidRDefault="002D5D14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41 112 695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D54F8" w14:textId="0511071E" w:rsidR="003F1A07" w:rsidRPr="007B7DA4" w:rsidRDefault="001A287A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18 864 850</w:t>
                  </w:r>
                </w:p>
              </w:tc>
            </w:tr>
          </w:tbl>
          <w:p w14:paraId="27863F9A" w14:textId="77777777"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14:paraId="188EEA40" w14:textId="7777777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EE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AA2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FBA71" w14:textId="77777777"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14:paraId="1606EDAC" w14:textId="77777777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14:paraId="0F5048D6" w14:textId="77777777"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14:paraId="66957EE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88E3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5A12F" w14:textId="20E7CBC8" w:rsidR="00954223" w:rsidRPr="007B7DA4" w:rsidRDefault="001A287A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1A287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57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A287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284,37</w:t>
                  </w:r>
                </w:p>
              </w:tc>
            </w:tr>
            <w:tr w:rsidR="00B71681" w:rsidRPr="007B7DA4" w14:paraId="33D233A4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28DA2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04349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7B7DA4" w14:paraId="652E9DC3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3F89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5774C" w14:textId="576E0BE7" w:rsidR="00954223" w:rsidRPr="007B7DA4" w:rsidRDefault="005C3E1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377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056,8</w:t>
                  </w:r>
                </w:p>
              </w:tc>
            </w:tr>
            <w:tr w:rsidR="00B71681" w:rsidRPr="007B7DA4" w14:paraId="21B2DCB7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7251F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7E397" w14:textId="1ADED247" w:rsidR="00954223" w:rsidRPr="007B7DA4" w:rsidRDefault="0068713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26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691 412,07</w:t>
                  </w:r>
                </w:p>
              </w:tc>
            </w:tr>
          </w:tbl>
          <w:p w14:paraId="65CA2F8C" w14:textId="77777777"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7B7DA4" w14:paraId="3B54666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B4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FB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740FE" w14:textId="77777777"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14:paraId="0AC99DFB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5176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ECC8B" w14:textId="186EA2FB" w:rsidR="00870A92" w:rsidRPr="007B7DA4" w:rsidRDefault="005C3E1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308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984,42</w:t>
                  </w:r>
                </w:p>
              </w:tc>
            </w:tr>
            <w:tr w:rsidR="00870A92" w:rsidRPr="007B7DA4" w14:paraId="5E99E75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E6379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B091F" w14:textId="06EA028D" w:rsidR="00870A92" w:rsidRPr="007B7DA4" w:rsidRDefault="005C3E1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679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379,39</w:t>
                  </w:r>
                </w:p>
              </w:tc>
            </w:tr>
            <w:tr w:rsidR="00870A92" w:rsidRPr="007B7DA4" w14:paraId="37EB9F6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BEE55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31FE6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14:paraId="69C7176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F455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46F1B" w14:textId="50A1605C" w:rsidR="00870A92" w:rsidRPr="007B7DA4" w:rsidRDefault="005C3E1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562</w:t>
                  </w:r>
                  <w:r w:rsidR="00AD67EC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368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,00</w:t>
                  </w:r>
                </w:p>
              </w:tc>
            </w:tr>
            <w:tr w:rsidR="00870A92" w:rsidRPr="007B7DA4" w14:paraId="4BC9ECD0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8C366" w14:textId="318DC6DF"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CEDC2" w14:textId="7F21D97C" w:rsidR="00870A92" w:rsidRPr="007B7DA4" w:rsidRDefault="005C3E1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239</w:t>
                  </w:r>
                  <w:r w:rsidR="00AD67EC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686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,00</w:t>
                  </w:r>
                </w:p>
              </w:tc>
            </w:tr>
            <w:tr w:rsidR="00870A92" w:rsidRPr="007B7DA4" w14:paraId="1C8F2BE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ED064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D443A" w14:textId="7C987087" w:rsidR="00870A92" w:rsidRPr="007B7DA4" w:rsidRDefault="005C3E1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567</w:t>
                  </w:r>
                  <w:r w:rsidR="00AD67EC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878,51</w:t>
                  </w:r>
                </w:p>
              </w:tc>
            </w:tr>
            <w:tr w:rsidR="00870A92" w:rsidRPr="007B7DA4" w14:paraId="4E72EAA6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3232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8E697" w14:textId="1B468CE8" w:rsidR="00870A92" w:rsidRPr="007B7DA4" w:rsidRDefault="005C3E1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131</w:t>
                  </w:r>
                  <w:r w:rsidR="00AD67EC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5C3E12">
                    <w:rPr>
                      <w:rFonts w:ascii="Arial Narrow" w:hAnsi="Arial Narrow"/>
                      <w:sz w:val="20"/>
                      <w:szCs w:val="20"/>
                    </w:rPr>
                    <w:t>685,99</w:t>
                  </w:r>
                </w:p>
              </w:tc>
            </w:tr>
            <w:tr w:rsidR="00870A92" w:rsidRPr="007B7DA4" w14:paraId="1563D5C5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A0BA3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3EC7B" w14:textId="4FA22A88" w:rsidR="00870A92" w:rsidRPr="007B7DA4" w:rsidRDefault="005C3E1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14</w:t>
                  </w:r>
                  <w:r w:rsidR="00AD67EC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392,19</w:t>
                  </w:r>
                </w:p>
              </w:tc>
            </w:tr>
            <w:tr w:rsidR="00870A92" w:rsidRPr="007B7DA4" w14:paraId="5D1883B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CAB0D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AEC50" w14:textId="36394F40" w:rsidR="00870A92" w:rsidRPr="007B7DA4" w:rsidRDefault="00AD67EC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4 504 374,5</w:t>
                  </w:r>
                </w:p>
              </w:tc>
            </w:tr>
          </w:tbl>
          <w:p w14:paraId="1080F3D9" w14:textId="77777777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E177771" w14:textId="69209990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31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.</w:t>
            </w:r>
            <w:r w:rsidR="00AD67EC">
              <w:rPr>
                <w:rFonts w:ascii="Arial Narrow" w:hAnsi="Arial Narrow"/>
                <w:sz w:val="24"/>
                <w:szCs w:val="24"/>
              </w:rPr>
              <w:t>03</w:t>
            </w:r>
            <w:r w:rsidR="006D37AA" w:rsidRPr="007B7DA4">
              <w:rPr>
                <w:rFonts w:ascii="Arial Narrow" w:hAnsi="Arial Narrow"/>
                <w:sz w:val="24"/>
                <w:szCs w:val="24"/>
              </w:rPr>
              <w:t>.202</w:t>
            </w:r>
            <w:r w:rsidR="00AD67EC">
              <w:rPr>
                <w:rFonts w:ascii="Arial Narrow" w:hAnsi="Arial Narrow"/>
                <w:sz w:val="24"/>
                <w:szCs w:val="24"/>
              </w:rPr>
              <w:t>2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AD67EC">
              <w:rPr>
                <w:rFonts w:ascii="Arial Narrow" w:hAnsi="Arial Narrow"/>
                <w:sz w:val="24"/>
                <w:szCs w:val="24"/>
              </w:rPr>
              <w:t>о 2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2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14:paraId="254DF8F4" w14:textId="77777777" w:rsidR="00CE40C2" w:rsidRPr="007B7DA4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7B7DA4" w14:paraId="124107FB" w14:textId="7777777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14:paraId="2FE88ADB" w14:textId="77777777"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3B174" w14:textId="77777777"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5B63F6" w14:textId="77777777"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14:paraId="0C3D677D" w14:textId="77777777" w:rsidTr="00B011F0">
              <w:tc>
                <w:tcPr>
                  <w:tcW w:w="740" w:type="dxa"/>
                </w:tcPr>
                <w:p w14:paraId="7016D6BD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14:paraId="373912F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14:paraId="23993C6A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14:paraId="48AF6834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14:paraId="4078907B" w14:textId="77777777" w:rsidTr="00561C16">
              <w:tc>
                <w:tcPr>
                  <w:tcW w:w="740" w:type="dxa"/>
                </w:tcPr>
                <w:p w14:paraId="2AB7DCA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6A99065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0B95851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021E6C8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14:paraId="6436A6AC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1FA50BB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19BE9C22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14:paraId="53CCDA0D" w14:textId="77777777" w:rsidTr="00561C16">
              <w:tc>
                <w:tcPr>
                  <w:tcW w:w="740" w:type="dxa"/>
                </w:tcPr>
                <w:p w14:paraId="6C4B8723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14:paraId="288C3C5B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14:paraId="26F4459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14:paraId="041EF6E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14:paraId="32F36446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14:paraId="3E5A8F2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14:paraId="3333583D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14:paraId="1826A7D6" w14:textId="77777777" w:rsidTr="00561C16">
              <w:tc>
                <w:tcPr>
                  <w:tcW w:w="740" w:type="dxa"/>
                </w:tcPr>
                <w:p w14:paraId="74D5FFE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14:paraId="50C769A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14:paraId="0D2D2DF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14:paraId="19495811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14:paraId="2DC436E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14:paraId="5B7B14A2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14:paraId="1BD3671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14:paraId="04F42665" w14:textId="77777777" w:rsidTr="00561C16">
              <w:tc>
                <w:tcPr>
                  <w:tcW w:w="740" w:type="dxa"/>
                </w:tcPr>
                <w:p w14:paraId="1E01855A" w14:textId="77777777"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14:paraId="3B65818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14:paraId="4027A60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14:paraId="4C1885E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14:paraId="63D4B27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14:paraId="71CFAC7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14:paraId="47182945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14:paraId="25719A81" w14:textId="77777777"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14:paraId="028AE31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5BD" w14:textId="77777777"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E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C1C34" w14:textId="77777777" w:rsidR="00CE40C2" w:rsidRPr="007B7DA4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14:paraId="00D2CDE3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14:paraId="5665AEC1" w14:textId="77777777" w:rsidTr="005D4CCA">
              <w:tc>
                <w:tcPr>
                  <w:tcW w:w="1254" w:type="dxa"/>
                </w:tcPr>
                <w:p w14:paraId="32312C8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14:paraId="2385C6DB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14:paraId="5E2A8B0C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14:paraId="2125387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14:paraId="2BF515F0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14:paraId="74575BB2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7B7DA4" w14:paraId="207E2CE7" w14:textId="77777777" w:rsidTr="005D4CCA">
              <w:tc>
                <w:tcPr>
                  <w:tcW w:w="1254" w:type="dxa"/>
                </w:tcPr>
                <w:p w14:paraId="15EDFBF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14:paraId="65E7914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14:paraId="7FBE8373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14:paraId="4AC5C75E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14:paraId="238D65E6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7B7DA4" w14:paraId="1AED160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46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18E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751D2" w14:textId="68783763"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471EA9">
              <w:rPr>
                <w:rFonts w:ascii="Arial Narrow" w:hAnsi="Arial Narrow"/>
                <w:sz w:val="24"/>
                <w:szCs w:val="24"/>
              </w:rPr>
              <w:t xml:space="preserve"> 2022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год - отсутствуют</w:t>
            </w:r>
          </w:p>
          <w:p w14:paraId="49BAB636" w14:textId="77777777"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7B7DA4" w14:paraId="658008B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1C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7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C82BA" w14:textId="77777777"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14:paraId="7BDA3029" w14:textId="77777777" w:rsidR="009A2307" w:rsidRPr="007B7DA4" w:rsidRDefault="009A2307"/>
    <w:p w14:paraId="7C768822" w14:textId="77777777"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CC501" w14:textId="77777777" w:rsidR="003433A3" w:rsidRDefault="003433A3" w:rsidP="00684C6F">
      <w:pPr>
        <w:spacing w:after="0" w:line="240" w:lineRule="auto"/>
      </w:pPr>
      <w:r>
        <w:separator/>
      </w:r>
    </w:p>
  </w:endnote>
  <w:endnote w:type="continuationSeparator" w:id="0">
    <w:p w14:paraId="5D5A6791" w14:textId="77777777" w:rsidR="003433A3" w:rsidRDefault="003433A3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Content>
      <w:p w14:paraId="6AB02C5B" w14:textId="77777777" w:rsidR="003433A3" w:rsidRDefault="003433A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2B8">
          <w:rPr>
            <w:noProof/>
          </w:rPr>
          <w:t>20</w:t>
        </w:r>
        <w:r>
          <w:fldChar w:fldCharType="end"/>
        </w:r>
      </w:p>
    </w:sdtContent>
  </w:sdt>
  <w:p w14:paraId="03A2A1AA" w14:textId="77777777" w:rsidR="003433A3" w:rsidRDefault="003433A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F84F9" w14:textId="77777777" w:rsidR="003433A3" w:rsidRDefault="003433A3" w:rsidP="00684C6F">
      <w:pPr>
        <w:spacing w:after="0" w:line="240" w:lineRule="auto"/>
      </w:pPr>
      <w:r>
        <w:separator/>
      </w:r>
    </w:p>
  </w:footnote>
  <w:footnote w:type="continuationSeparator" w:id="0">
    <w:p w14:paraId="2E696709" w14:textId="77777777" w:rsidR="003433A3" w:rsidRDefault="003433A3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4174C"/>
    <w:rsid w:val="00043AFD"/>
    <w:rsid w:val="00047E21"/>
    <w:rsid w:val="00050309"/>
    <w:rsid w:val="0005086D"/>
    <w:rsid w:val="00051F56"/>
    <w:rsid w:val="00052F5B"/>
    <w:rsid w:val="00054358"/>
    <w:rsid w:val="0005469C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D14C8"/>
    <w:rsid w:val="000D1DAE"/>
    <w:rsid w:val="000D51D4"/>
    <w:rsid w:val="000D7355"/>
    <w:rsid w:val="000D7405"/>
    <w:rsid w:val="000E1A3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4FDF"/>
    <w:rsid w:val="0010520B"/>
    <w:rsid w:val="00105922"/>
    <w:rsid w:val="00105EB0"/>
    <w:rsid w:val="001103C4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070"/>
    <w:rsid w:val="00135652"/>
    <w:rsid w:val="00137FF1"/>
    <w:rsid w:val="001423D5"/>
    <w:rsid w:val="00142D78"/>
    <w:rsid w:val="0015061C"/>
    <w:rsid w:val="001509E8"/>
    <w:rsid w:val="00151C23"/>
    <w:rsid w:val="00152520"/>
    <w:rsid w:val="00155EDE"/>
    <w:rsid w:val="00156AF2"/>
    <w:rsid w:val="0016115D"/>
    <w:rsid w:val="00162103"/>
    <w:rsid w:val="00165985"/>
    <w:rsid w:val="00166A30"/>
    <w:rsid w:val="00170DC3"/>
    <w:rsid w:val="00173B5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1D62"/>
    <w:rsid w:val="001C2208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7175"/>
    <w:rsid w:val="002205F2"/>
    <w:rsid w:val="00222ADF"/>
    <w:rsid w:val="00223DEB"/>
    <w:rsid w:val="002274C2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1CA5"/>
    <w:rsid w:val="00253347"/>
    <w:rsid w:val="00255C93"/>
    <w:rsid w:val="00256129"/>
    <w:rsid w:val="00257FB8"/>
    <w:rsid w:val="00262011"/>
    <w:rsid w:val="00262AA6"/>
    <w:rsid w:val="00264121"/>
    <w:rsid w:val="00266402"/>
    <w:rsid w:val="00266D9C"/>
    <w:rsid w:val="0026711D"/>
    <w:rsid w:val="00270734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A0727"/>
    <w:rsid w:val="002A0B58"/>
    <w:rsid w:val="002A1CCE"/>
    <w:rsid w:val="002A1FBD"/>
    <w:rsid w:val="002A4DF6"/>
    <w:rsid w:val="002A7BB0"/>
    <w:rsid w:val="002B19C0"/>
    <w:rsid w:val="002B1AC9"/>
    <w:rsid w:val="002B32B8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32FA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433A3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4B45"/>
    <w:rsid w:val="00426BF1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901D8"/>
    <w:rsid w:val="0049046A"/>
    <w:rsid w:val="0049077A"/>
    <w:rsid w:val="00490E09"/>
    <w:rsid w:val="00491713"/>
    <w:rsid w:val="004928B8"/>
    <w:rsid w:val="00494290"/>
    <w:rsid w:val="0049483B"/>
    <w:rsid w:val="00497315"/>
    <w:rsid w:val="004A03CD"/>
    <w:rsid w:val="004A043D"/>
    <w:rsid w:val="004A2D15"/>
    <w:rsid w:val="004A2FE8"/>
    <w:rsid w:val="004A3192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7D52"/>
    <w:rsid w:val="00500FB4"/>
    <w:rsid w:val="0050184E"/>
    <w:rsid w:val="00502C45"/>
    <w:rsid w:val="005037A7"/>
    <w:rsid w:val="005054DD"/>
    <w:rsid w:val="005060BC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71A94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6F5D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D037B"/>
    <w:rsid w:val="005D0AAC"/>
    <w:rsid w:val="005D25E1"/>
    <w:rsid w:val="005D3F27"/>
    <w:rsid w:val="005D4CCA"/>
    <w:rsid w:val="005D616F"/>
    <w:rsid w:val="005D735C"/>
    <w:rsid w:val="005D758A"/>
    <w:rsid w:val="005D7750"/>
    <w:rsid w:val="005E0D34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463B"/>
    <w:rsid w:val="006050E5"/>
    <w:rsid w:val="00605374"/>
    <w:rsid w:val="00606318"/>
    <w:rsid w:val="0060709F"/>
    <w:rsid w:val="00607386"/>
    <w:rsid w:val="006075B7"/>
    <w:rsid w:val="00613DD4"/>
    <w:rsid w:val="00615A38"/>
    <w:rsid w:val="006202E6"/>
    <w:rsid w:val="00621697"/>
    <w:rsid w:val="00627095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EB5"/>
    <w:rsid w:val="006B2C16"/>
    <w:rsid w:val="006B3E2C"/>
    <w:rsid w:val="006B403D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069"/>
    <w:rsid w:val="0071758C"/>
    <w:rsid w:val="0072297C"/>
    <w:rsid w:val="007241D6"/>
    <w:rsid w:val="00724461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BB9"/>
    <w:rsid w:val="00830CDB"/>
    <w:rsid w:val="00831AC9"/>
    <w:rsid w:val="00834A19"/>
    <w:rsid w:val="0083590D"/>
    <w:rsid w:val="00841E84"/>
    <w:rsid w:val="0084386A"/>
    <w:rsid w:val="00845137"/>
    <w:rsid w:val="008501C6"/>
    <w:rsid w:val="00851CF6"/>
    <w:rsid w:val="00853696"/>
    <w:rsid w:val="00857E0D"/>
    <w:rsid w:val="008630AB"/>
    <w:rsid w:val="008644D1"/>
    <w:rsid w:val="00870A92"/>
    <w:rsid w:val="0087164A"/>
    <w:rsid w:val="008737D3"/>
    <w:rsid w:val="00875218"/>
    <w:rsid w:val="0087600D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517F"/>
    <w:rsid w:val="008D628B"/>
    <w:rsid w:val="008E01FD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9699D"/>
    <w:rsid w:val="00AA0BED"/>
    <w:rsid w:val="00AA2939"/>
    <w:rsid w:val="00AA2FB0"/>
    <w:rsid w:val="00AA3341"/>
    <w:rsid w:val="00AA334C"/>
    <w:rsid w:val="00AA452B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1CF7"/>
    <w:rsid w:val="00AD23A3"/>
    <w:rsid w:val="00AD2725"/>
    <w:rsid w:val="00AD42C5"/>
    <w:rsid w:val="00AD5D94"/>
    <w:rsid w:val="00AD643F"/>
    <w:rsid w:val="00AD67EC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F89"/>
    <w:rsid w:val="00B97599"/>
    <w:rsid w:val="00BA0E8D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7701"/>
    <w:rsid w:val="00BF067F"/>
    <w:rsid w:val="00BF5470"/>
    <w:rsid w:val="00BF770E"/>
    <w:rsid w:val="00BF7C5D"/>
    <w:rsid w:val="00C00F4A"/>
    <w:rsid w:val="00C01C2F"/>
    <w:rsid w:val="00C02EE7"/>
    <w:rsid w:val="00C03025"/>
    <w:rsid w:val="00C0475B"/>
    <w:rsid w:val="00C07AA6"/>
    <w:rsid w:val="00C1507C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B5D"/>
    <w:rsid w:val="00C653E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7362"/>
    <w:rsid w:val="00C97A7E"/>
    <w:rsid w:val="00CA3D9C"/>
    <w:rsid w:val="00CA54DD"/>
    <w:rsid w:val="00CA7DF7"/>
    <w:rsid w:val="00CB62B7"/>
    <w:rsid w:val="00CB641C"/>
    <w:rsid w:val="00CC153B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782D"/>
    <w:rsid w:val="00DC7E74"/>
    <w:rsid w:val="00DD23CB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3C46"/>
    <w:rsid w:val="00E1466B"/>
    <w:rsid w:val="00E15355"/>
    <w:rsid w:val="00E16EAC"/>
    <w:rsid w:val="00E20372"/>
    <w:rsid w:val="00E24268"/>
    <w:rsid w:val="00E252D5"/>
    <w:rsid w:val="00E32CF6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47680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91874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5B9"/>
    <w:rsid w:val="00FB3DE4"/>
    <w:rsid w:val="00FB3E12"/>
    <w:rsid w:val="00FB6186"/>
    <w:rsid w:val="00FC105B"/>
    <w:rsid w:val="00FC296C"/>
    <w:rsid w:val="00FC305B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3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8DFA-9555-4C70-8CAA-9DDF8B3B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1748</TotalTime>
  <Pages>20</Pages>
  <Words>5793</Words>
  <Characters>33023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Лев Ю. Белозубов</cp:lastModifiedBy>
  <cp:revision>26</cp:revision>
  <cp:lastPrinted>2021-07-13T09:50:00Z</cp:lastPrinted>
  <dcterms:created xsi:type="dcterms:W3CDTF">2022-04-18T13:02:00Z</dcterms:created>
  <dcterms:modified xsi:type="dcterms:W3CDTF">2022-04-20T10:54:00Z</dcterms:modified>
</cp:coreProperties>
</file>