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C0C" w:rsidRPr="00EE7611" w:rsidRDefault="00B45C0C" w:rsidP="00B45C0C">
      <w:pPr>
        <w:shd w:val="clear" w:color="auto" w:fill="FFFFFF"/>
        <w:spacing w:line="269" w:lineRule="exact"/>
        <w:ind w:left="82"/>
        <w:jc w:val="center"/>
      </w:pPr>
      <w:r w:rsidRPr="00EE7611">
        <w:rPr>
          <w:spacing w:val="-2"/>
        </w:rPr>
        <w:t>ПРОТОКОЛ № 1</w:t>
      </w:r>
    </w:p>
    <w:p w:rsidR="00B45C0C" w:rsidRPr="00EE7611" w:rsidRDefault="00B45C0C" w:rsidP="00B45C0C">
      <w:pPr>
        <w:shd w:val="clear" w:color="auto" w:fill="FFFFFF"/>
        <w:spacing w:line="269" w:lineRule="exact"/>
        <w:ind w:left="77"/>
        <w:jc w:val="center"/>
      </w:pPr>
      <w:r w:rsidRPr="00EE7611">
        <w:rPr>
          <w:spacing w:val="-1"/>
        </w:rPr>
        <w:t>вскрытия конвертов</w:t>
      </w:r>
    </w:p>
    <w:p w:rsidR="00B45C0C" w:rsidRPr="00EE7611" w:rsidRDefault="00B45C0C" w:rsidP="00B45C0C">
      <w:pPr>
        <w:shd w:val="clear" w:color="auto" w:fill="FFFFFF"/>
        <w:spacing w:line="269" w:lineRule="exact"/>
        <w:ind w:left="86"/>
        <w:jc w:val="center"/>
      </w:pPr>
      <w:r w:rsidRPr="00EE7611">
        <w:t xml:space="preserve">с заявками на участие в </w:t>
      </w:r>
      <w:r>
        <w:t>закрытом</w:t>
      </w:r>
      <w:r w:rsidRPr="00EE7611">
        <w:t xml:space="preserve"> конкурсе</w:t>
      </w:r>
    </w:p>
    <w:p w:rsidR="00B45C0C" w:rsidRPr="00EE7611" w:rsidRDefault="00B45C0C" w:rsidP="00B45C0C">
      <w:pPr>
        <w:shd w:val="clear" w:color="auto" w:fill="FFFFFF"/>
        <w:spacing w:line="317" w:lineRule="exact"/>
        <w:ind w:left="72"/>
        <w:jc w:val="center"/>
      </w:pPr>
      <w:r w:rsidRPr="00EE7611">
        <w:t>на право заключить с Открытым акционерным обществом «Издательство</w:t>
      </w:r>
    </w:p>
    <w:p w:rsidR="00B45C0C" w:rsidRDefault="00B45C0C" w:rsidP="00B45C0C">
      <w:pPr>
        <w:shd w:val="clear" w:color="auto" w:fill="FFFFFF"/>
        <w:spacing w:line="317" w:lineRule="exact"/>
        <w:ind w:left="86"/>
        <w:jc w:val="center"/>
      </w:pPr>
      <w:r>
        <w:t>«Советская Кубань</w:t>
      </w:r>
      <w:r w:rsidRPr="00EE7611">
        <w:t xml:space="preserve">» договор на </w:t>
      </w:r>
      <w:r>
        <w:t>оказание охранных услуг.</w:t>
      </w:r>
    </w:p>
    <w:p w:rsidR="00B45C0C" w:rsidRDefault="00B45C0C" w:rsidP="00B45C0C">
      <w:pPr>
        <w:jc w:val="both"/>
      </w:pPr>
    </w:p>
    <w:p w:rsidR="00B45C0C" w:rsidRPr="00EE7611" w:rsidRDefault="00B45C0C" w:rsidP="00B45C0C">
      <w:pPr>
        <w:jc w:val="both"/>
        <w:rPr>
          <w:spacing w:val="-2"/>
        </w:rPr>
      </w:pPr>
      <w:r>
        <w:t>350000</w:t>
      </w:r>
      <w:r w:rsidRPr="00EE7611">
        <w:t xml:space="preserve">, </w:t>
      </w:r>
      <w:r>
        <w:t xml:space="preserve">Российская Федерация, Краснодарский край, </w:t>
      </w:r>
      <w:proofErr w:type="gramStart"/>
      <w:r>
        <w:t>г</w:t>
      </w:r>
      <w:proofErr w:type="gramEnd"/>
      <w:r>
        <w:t xml:space="preserve">. Краснодар, ул. </w:t>
      </w:r>
      <w:proofErr w:type="spellStart"/>
      <w:r>
        <w:t>Рашпилевская</w:t>
      </w:r>
      <w:proofErr w:type="spellEnd"/>
      <w:r>
        <w:t>, 106</w:t>
      </w:r>
    </w:p>
    <w:p w:rsidR="00B45C0C" w:rsidRPr="00EE7611" w:rsidRDefault="00B45C0C" w:rsidP="00B45C0C">
      <w:pPr>
        <w:shd w:val="clear" w:color="auto" w:fill="FFFFFF"/>
        <w:tabs>
          <w:tab w:val="left" w:pos="7488"/>
        </w:tabs>
        <w:spacing w:before="264"/>
        <w:ind w:left="768"/>
        <w:jc w:val="right"/>
      </w:pPr>
      <w:r>
        <w:t>25.12.2014</w:t>
      </w:r>
      <w:r w:rsidRPr="00EE7611">
        <w:rPr>
          <w:spacing w:val="-2"/>
        </w:rPr>
        <w:t xml:space="preserve"> г. 1</w:t>
      </w:r>
      <w:r>
        <w:rPr>
          <w:spacing w:val="-2"/>
        </w:rPr>
        <w:t>0</w:t>
      </w:r>
      <w:r w:rsidRPr="00EE7611">
        <w:rPr>
          <w:spacing w:val="-2"/>
        </w:rPr>
        <w:t xml:space="preserve">-00 час. </w:t>
      </w:r>
    </w:p>
    <w:p w:rsidR="00B45C0C" w:rsidRPr="00EE7611" w:rsidRDefault="00B45C0C" w:rsidP="00B45C0C">
      <w:pPr>
        <w:shd w:val="clear" w:color="auto" w:fill="FFFFFF"/>
        <w:spacing w:before="278" w:line="307" w:lineRule="exact"/>
        <w:ind w:left="816" w:right="24" w:hanging="336"/>
        <w:jc w:val="both"/>
      </w:pPr>
      <w:r w:rsidRPr="00EE7611">
        <w:t xml:space="preserve">1. Наименование конкурса: </w:t>
      </w:r>
      <w:r>
        <w:t>Закрытый</w:t>
      </w:r>
      <w:r w:rsidRPr="00EE7611">
        <w:t xml:space="preserve"> конкурс на право заключить с Открытым акционерным обществом «Из</w:t>
      </w:r>
      <w:r>
        <w:t>дательство «Советская Кубань</w:t>
      </w:r>
      <w:r w:rsidRPr="00EE7611">
        <w:t>» договор на</w:t>
      </w:r>
      <w:r>
        <w:t xml:space="preserve"> оказание охранных услуг.</w:t>
      </w:r>
    </w:p>
    <w:p w:rsidR="00B45C0C" w:rsidRPr="00EE7611" w:rsidRDefault="00B45C0C" w:rsidP="00B45C0C">
      <w:pPr>
        <w:shd w:val="clear" w:color="auto" w:fill="FFFFFF"/>
        <w:tabs>
          <w:tab w:val="left" w:pos="466"/>
        </w:tabs>
        <w:spacing w:before="269"/>
        <w:ind w:left="426"/>
        <w:rPr>
          <w:spacing w:val="-1"/>
        </w:rPr>
      </w:pPr>
      <w:r>
        <w:rPr>
          <w:spacing w:val="-14"/>
        </w:rPr>
        <w:t xml:space="preserve"> </w:t>
      </w:r>
      <w:r w:rsidRPr="00EE7611">
        <w:rPr>
          <w:spacing w:val="-14"/>
        </w:rPr>
        <w:t>2.</w:t>
      </w:r>
      <w:r>
        <w:rPr>
          <w:spacing w:val="-14"/>
        </w:rPr>
        <w:t xml:space="preserve"> </w:t>
      </w:r>
      <w:r w:rsidRPr="00EE7611">
        <w:rPr>
          <w:spacing w:val="-1"/>
        </w:rPr>
        <w:t>Состав конкурсной комиссии.</w:t>
      </w:r>
    </w:p>
    <w:p w:rsidR="00B45C0C" w:rsidRPr="00EE7611" w:rsidRDefault="00B45C0C" w:rsidP="00B45C0C">
      <w:pPr>
        <w:shd w:val="clear" w:color="auto" w:fill="FFFFFF"/>
        <w:tabs>
          <w:tab w:val="left" w:pos="466"/>
        </w:tabs>
        <w:spacing w:before="269"/>
        <w:ind w:left="426"/>
      </w:pPr>
      <w:r w:rsidRPr="00EE7611">
        <w:t>На процедуре вскрытия конвертов с заявками на участие в конкурсе присутствовали:</w:t>
      </w:r>
    </w:p>
    <w:p w:rsidR="00B45C0C" w:rsidRPr="00EE7611" w:rsidRDefault="00B45C0C" w:rsidP="00B45C0C">
      <w:pPr>
        <w:shd w:val="clear" w:color="auto" w:fill="FFFFFF"/>
        <w:spacing w:before="269" w:line="274" w:lineRule="exact"/>
        <w:ind w:left="426"/>
        <w:rPr>
          <w:spacing w:val="-3"/>
        </w:rPr>
      </w:pPr>
      <w:r>
        <w:t xml:space="preserve"> Председатель</w:t>
      </w:r>
      <w:r w:rsidRPr="00EE7611">
        <w:t xml:space="preserve"> комиссии </w:t>
      </w:r>
      <w:r>
        <w:t xml:space="preserve">– </w:t>
      </w:r>
      <w:proofErr w:type="spellStart"/>
      <w:r>
        <w:t>Заричнюк</w:t>
      </w:r>
      <w:proofErr w:type="spellEnd"/>
      <w:r>
        <w:t xml:space="preserve"> Николай </w:t>
      </w:r>
      <w:proofErr w:type="spellStart"/>
      <w:r>
        <w:t>Иванвич</w:t>
      </w:r>
      <w:proofErr w:type="spellEnd"/>
      <w:r w:rsidRPr="00EE7611">
        <w:rPr>
          <w:spacing w:val="-2"/>
        </w:rPr>
        <w:t xml:space="preserve">, </w:t>
      </w:r>
      <w:r>
        <w:rPr>
          <w:spacing w:val="-2"/>
        </w:rPr>
        <w:t xml:space="preserve">исполнительный директор </w:t>
      </w:r>
      <w:r w:rsidRPr="00EE7611">
        <w:rPr>
          <w:spacing w:val="-2"/>
        </w:rPr>
        <w:t>ОАО  «Издательство</w:t>
      </w:r>
      <w:r>
        <w:rPr>
          <w:spacing w:val="-2"/>
        </w:rPr>
        <w:t xml:space="preserve"> «Советская Кубань</w:t>
      </w:r>
      <w:r w:rsidRPr="00EE7611">
        <w:rPr>
          <w:spacing w:val="-3"/>
        </w:rPr>
        <w:t xml:space="preserve">» </w:t>
      </w:r>
    </w:p>
    <w:p w:rsidR="00B45C0C" w:rsidRPr="00EE7611" w:rsidRDefault="00B45C0C" w:rsidP="00B45C0C">
      <w:pPr>
        <w:shd w:val="clear" w:color="auto" w:fill="FFFFFF"/>
        <w:spacing w:line="274" w:lineRule="exact"/>
        <w:ind w:left="426"/>
      </w:pPr>
      <w:r w:rsidRPr="00EE7611">
        <w:rPr>
          <w:spacing w:val="-3"/>
        </w:rPr>
        <w:t>Заместитель председателя комиссии</w:t>
      </w:r>
      <w:r w:rsidRPr="00EE7611">
        <w:rPr>
          <w:color w:val="0000FF"/>
          <w:spacing w:val="-3"/>
        </w:rPr>
        <w:t xml:space="preserve"> –</w:t>
      </w:r>
      <w:r w:rsidRPr="00EE7611">
        <w:t xml:space="preserve"> </w:t>
      </w:r>
      <w:r>
        <w:t>Гонтарь Илья Иванович</w:t>
      </w:r>
      <w:r w:rsidRPr="00EE7611">
        <w:t xml:space="preserve">, зам. директора </w:t>
      </w:r>
      <w:r>
        <w:t xml:space="preserve">по общим вопросам и снабжению </w:t>
      </w:r>
      <w:r w:rsidRPr="00EE7611">
        <w:t xml:space="preserve">ОАО «Издательство </w:t>
      </w:r>
      <w:r w:rsidRPr="00EE7611">
        <w:rPr>
          <w:spacing w:val="-1"/>
        </w:rPr>
        <w:t>«</w:t>
      </w:r>
      <w:r>
        <w:rPr>
          <w:spacing w:val="-2"/>
        </w:rPr>
        <w:t>Советская Кубань</w:t>
      </w:r>
      <w:r w:rsidRPr="00EE7611">
        <w:rPr>
          <w:spacing w:val="-1"/>
        </w:rPr>
        <w:t>»</w:t>
      </w:r>
    </w:p>
    <w:p w:rsidR="00B45C0C" w:rsidRPr="00EE7611" w:rsidRDefault="00B45C0C" w:rsidP="00B45C0C">
      <w:pPr>
        <w:shd w:val="clear" w:color="auto" w:fill="FFFFFF"/>
        <w:spacing w:line="274" w:lineRule="exact"/>
        <w:ind w:left="426" w:right="4608"/>
      </w:pPr>
      <w:r w:rsidRPr="00EE7611">
        <w:t>Члены комиссии:</w:t>
      </w:r>
    </w:p>
    <w:p w:rsidR="00B45C0C" w:rsidRDefault="00B45C0C" w:rsidP="00B45C0C">
      <w:pPr>
        <w:ind w:left="426"/>
        <w:rPr>
          <w:spacing w:val="-1"/>
        </w:rPr>
      </w:pPr>
      <w:proofErr w:type="spellStart"/>
      <w:r>
        <w:rPr>
          <w:spacing w:val="-1"/>
        </w:rPr>
        <w:t>Паксютова</w:t>
      </w:r>
      <w:proofErr w:type="spellEnd"/>
      <w:r>
        <w:rPr>
          <w:spacing w:val="-1"/>
        </w:rPr>
        <w:t xml:space="preserve"> Виктория Анатольевна – </w:t>
      </w:r>
      <w:r w:rsidRPr="00EE7611">
        <w:rPr>
          <w:spacing w:val="-1"/>
        </w:rPr>
        <w:t xml:space="preserve"> глав</w:t>
      </w:r>
      <w:r>
        <w:rPr>
          <w:spacing w:val="-1"/>
        </w:rPr>
        <w:t>ный бухгалтер</w:t>
      </w:r>
      <w:r w:rsidRPr="00EE7611">
        <w:rPr>
          <w:spacing w:val="-1"/>
        </w:rPr>
        <w:t xml:space="preserve"> ОАО «Издательство «</w:t>
      </w:r>
      <w:r>
        <w:rPr>
          <w:spacing w:val="-2"/>
        </w:rPr>
        <w:t>Советская Кубань</w:t>
      </w:r>
      <w:r>
        <w:rPr>
          <w:spacing w:val="-1"/>
        </w:rPr>
        <w:t>»;</w:t>
      </w:r>
    </w:p>
    <w:p w:rsidR="00B45C0C" w:rsidRPr="00EE7611" w:rsidRDefault="00B45C0C" w:rsidP="00B45C0C">
      <w:pPr>
        <w:ind w:left="426"/>
        <w:rPr>
          <w:spacing w:val="-1"/>
        </w:rPr>
      </w:pPr>
      <w:r>
        <w:rPr>
          <w:spacing w:val="-1"/>
        </w:rPr>
        <w:t xml:space="preserve">Филь Ирина Владимировна – зам. главного бухгалтера </w:t>
      </w:r>
      <w:r w:rsidRPr="00EE7611">
        <w:rPr>
          <w:spacing w:val="-1"/>
        </w:rPr>
        <w:t>ОАО «Издательство «</w:t>
      </w:r>
      <w:r>
        <w:rPr>
          <w:spacing w:val="-2"/>
        </w:rPr>
        <w:t>Советская Кубань</w:t>
      </w:r>
      <w:r>
        <w:rPr>
          <w:spacing w:val="-1"/>
        </w:rPr>
        <w:t>»;</w:t>
      </w:r>
    </w:p>
    <w:p w:rsidR="00B45C0C" w:rsidRPr="00EE7611" w:rsidRDefault="00B45C0C" w:rsidP="00B45C0C">
      <w:pPr>
        <w:shd w:val="clear" w:color="auto" w:fill="FFFFFF"/>
        <w:spacing w:line="274" w:lineRule="exact"/>
        <w:ind w:left="426"/>
        <w:rPr>
          <w:spacing w:val="-3"/>
        </w:rPr>
      </w:pPr>
      <w:r w:rsidRPr="00EE7611">
        <w:rPr>
          <w:spacing w:val="-3"/>
        </w:rPr>
        <w:t xml:space="preserve">Секретарь комиссии – </w:t>
      </w:r>
      <w:proofErr w:type="spellStart"/>
      <w:r>
        <w:t>Заричнюк</w:t>
      </w:r>
      <w:proofErr w:type="spellEnd"/>
      <w:r>
        <w:t xml:space="preserve"> Дарья Владимировна.</w:t>
      </w:r>
    </w:p>
    <w:p w:rsidR="00B45C0C" w:rsidRPr="00EE7611" w:rsidRDefault="00B45C0C" w:rsidP="00B45C0C">
      <w:pPr>
        <w:shd w:val="clear" w:color="auto" w:fill="FFFFFF"/>
        <w:spacing w:before="264" w:line="278" w:lineRule="exact"/>
        <w:ind w:left="426" w:right="14"/>
        <w:jc w:val="both"/>
      </w:pPr>
      <w:r w:rsidRPr="00EE7611">
        <w:t>Таким образом, кворум для проведения заседания имеется.</w:t>
      </w:r>
    </w:p>
    <w:p w:rsidR="00B45C0C" w:rsidRPr="00EE7611" w:rsidRDefault="00B45C0C" w:rsidP="00B45C0C">
      <w:pPr>
        <w:ind w:left="426"/>
        <w:jc w:val="both"/>
        <w:rPr>
          <w:spacing w:val="-16"/>
        </w:rPr>
      </w:pPr>
    </w:p>
    <w:p w:rsidR="00B45C0C" w:rsidRDefault="00B45C0C" w:rsidP="00B45C0C">
      <w:pPr>
        <w:ind w:left="426"/>
        <w:jc w:val="both"/>
        <w:rPr>
          <w:spacing w:val="-2"/>
        </w:rPr>
      </w:pPr>
      <w:r w:rsidRPr="00EE7611">
        <w:rPr>
          <w:spacing w:val="-16"/>
        </w:rPr>
        <w:t xml:space="preserve">3. </w:t>
      </w:r>
      <w:r w:rsidRPr="00EE7611">
        <w:t>Процедура вскрытия конвертов с заявками на участие в конкурсе начата в</w:t>
      </w:r>
      <w:r w:rsidRPr="00EE7611">
        <w:rPr>
          <w:spacing w:val="-1"/>
        </w:rPr>
        <w:t xml:space="preserve"> 1</w:t>
      </w:r>
      <w:r>
        <w:rPr>
          <w:spacing w:val="-1"/>
        </w:rPr>
        <w:t>0</w:t>
      </w:r>
      <w:r w:rsidRPr="00EE7611">
        <w:rPr>
          <w:spacing w:val="-1"/>
        </w:rPr>
        <w:t xml:space="preserve"> часов 00 минут по московскому времени </w:t>
      </w:r>
      <w:r>
        <w:rPr>
          <w:spacing w:val="-1"/>
        </w:rPr>
        <w:t>25 декабря</w:t>
      </w:r>
      <w:r w:rsidRPr="00EE7611">
        <w:rPr>
          <w:spacing w:val="-1"/>
        </w:rPr>
        <w:t xml:space="preserve"> 201</w:t>
      </w:r>
      <w:r>
        <w:rPr>
          <w:spacing w:val="-1"/>
        </w:rPr>
        <w:t>4</w:t>
      </w:r>
      <w:r w:rsidRPr="00EE7611">
        <w:rPr>
          <w:spacing w:val="-1"/>
        </w:rPr>
        <w:t xml:space="preserve"> года</w:t>
      </w:r>
      <w:r w:rsidRPr="00EE7611">
        <w:t>, по адресу: 3</w:t>
      </w:r>
      <w:r>
        <w:t>50000</w:t>
      </w:r>
      <w:r w:rsidRPr="00EE7611">
        <w:t xml:space="preserve">, </w:t>
      </w:r>
      <w:r>
        <w:t xml:space="preserve">Российская Федерация, Краснодарский край, </w:t>
      </w:r>
      <w:proofErr w:type="gramStart"/>
      <w:r>
        <w:t>г</w:t>
      </w:r>
      <w:proofErr w:type="gramEnd"/>
      <w:r>
        <w:t xml:space="preserve">. Краснодар, ул. </w:t>
      </w:r>
      <w:proofErr w:type="spellStart"/>
      <w:r>
        <w:t>Рашпилевская</w:t>
      </w:r>
      <w:proofErr w:type="spellEnd"/>
      <w:r>
        <w:t>, 106.</w:t>
      </w:r>
    </w:p>
    <w:p w:rsidR="00B45C0C" w:rsidRPr="00C17F98" w:rsidRDefault="00B45C0C" w:rsidP="00B45C0C">
      <w:pPr>
        <w:ind w:left="426"/>
        <w:jc w:val="both"/>
        <w:rPr>
          <w:spacing w:val="-2"/>
        </w:rPr>
      </w:pPr>
    </w:p>
    <w:p w:rsidR="00B45C0C" w:rsidRPr="00EE7611" w:rsidRDefault="00B45C0C" w:rsidP="00B45C0C">
      <w:pPr>
        <w:pStyle w:val="a3"/>
        <w:spacing w:line="20" w:lineRule="atLeast"/>
        <w:ind w:left="426"/>
        <w:jc w:val="both"/>
        <w:outlineLvl w:val="0"/>
      </w:pPr>
      <w:r w:rsidRPr="00EE7611">
        <w:rPr>
          <w:spacing w:val="-13"/>
        </w:rPr>
        <w:t xml:space="preserve">4. </w:t>
      </w:r>
      <w:proofErr w:type="gramStart"/>
      <w:r w:rsidRPr="00EE7611">
        <w:t>До окончания указанного в извещении о проведении конкурса срока подачи заявок на участие в конкурсе</w:t>
      </w:r>
      <w:proofErr w:type="gramEnd"/>
      <w:r w:rsidRPr="00EE7611">
        <w:t xml:space="preserve"> </w:t>
      </w:r>
      <w:r>
        <w:t>25 декабря</w:t>
      </w:r>
      <w:r w:rsidRPr="00EE7611">
        <w:t xml:space="preserve"> 201</w:t>
      </w:r>
      <w:r>
        <w:t>4</w:t>
      </w:r>
      <w:r w:rsidRPr="00EE7611">
        <w:t xml:space="preserve"> года 10 часов 00 минут московского времени был</w:t>
      </w:r>
      <w:r>
        <w:t xml:space="preserve">о представлено 2 </w:t>
      </w:r>
      <w:r w:rsidRPr="00EE7611">
        <w:t>(</w:t>
      </w:r>
      <w:r>
        <w:t>два</w:t>
      </w:r>
      <w:r w:rsidRPr="00EE7611">
        <w:t xml:space="preserve">) </w:t>
      </w:r>
      <w:r>
        <w:t xml:space="preserve">запечатанных </w:t>
      </w:r>
      <w:r w:rsidRPr="00EE7611">
        <w:t>конверт</w:t>
      </w:r>
      <w:r>
        <w:t>а (на каждый лот по одному конверту).</w:t>
      </w:r>
    </w:p>
    <w:p w:rsidR="00B45C0C" w:rsidRPr="00EE7611" w:rsidRDefault="00B45C0C" w:rsidP="00B45C0C">
      <w:pPr>
        <w:pStyle w:val="a3"/>
        <w:spacing w:line="20" w:lineRule="atLeast"/>
        <w:ind w:left="426"/>
        <w:jc w:val="both"/>
        <w:outlineLvl w:val="0"/>
      </w:pPr>
    </w:p>
    <w:p w:rsidR="00B45C0C" w:rsidRPr="00EE7611" w:rsidRDefault="00B45C0C" w:rsidP="00B45C0C">
      <w:pPr>
        <w:pStyle w:val="a3"/>
        <w:spacing w:before="120" w:after="120"/>
        <w:ind w:left="426"/>
        <w:jc w:val="both"/>
        <w:outlineLvl w:val="0"/>
      </w:pPr>
      <w:r>
        <w:t>5</w:t>
      </w:r>
      <w:r w:rsidRPr="00EE7611">
        <w:t>. Непосредственно перед вскрытием конвертов с заявками на участие в конкурсе в 1</w:t>
      </w:r>
      <w:r>
        <w:t>0</w:t>
      </w:r>
      <w:r w:rsidRPr="00EE7611">
        <w:t xml:space="preserve"> часов 00</w:t>
      </w:r>
      <w:r>
        <w:t xml:space="preserve"> минут председатель</w:t>
      </w:r>
      <w:r w:rsidRPr="00EE7611">
        <w:t xml:space="preserve"> конкурсной комиссии объявил о возможности подать заявки на участие в конкурсе, изменить или отозвать поданные заявки на участие в конкурсе до момента вскрытия конвертов с заявками на участие в конкурсе.</w:t>
      </w:r>
    </w:p>
    <w:p w:rsidR="00B45C0C" w:rsidRPr="00EE7611" w:rsidRDefault="00B45C0C" w:rsidP="00B45C0C">
      <w:pPr>
        <w:pStyle w:val="a3"/>
        <w:spacing w:before="120" w:after="120"/>
        <w:ind w:left="426"/>
        <w:jc w:val="both"/>
        <w:outlineLvl w:val="0"/>
      </w:pPr>
      <w:r>
        <w:t>6</w:t>
      </w:r>
      <w:r w:rsidRPr="00EE7611">
        <w:t xml:space="preserve"> Вскрытие конвертов с заявками на участие в конкурсе, поданными на бумажном носителе производилось секретарем конкурсной комиссии в порядке их поступления согласно Журналу регистрации поступления заявок на участие в конкурсе (Приложение № 1 к настоящему протоколу).</w:t>
      </w:r>
    </w:p>
    <w:p w:rsidR="00B45C0C" w:rsidRPr="00EE7611" w:rsidRDefault="00B45C0C" w:rsidP="00B45C0C">
      <w:pPr>
        <w:pStyle w:val="a3"/>
        <w:spacing w:before="120" w:after="120"/>
        <w:ind w:left="426"/>
        <w:jc w:val="both"/>
        <w:outlineLvl w:val="0"/>
      </w:pPr>
      <w:r>
        <w:t>7</w:t>
      </w:r>
      <w:r w:rsidRPr="00EE7611">
        <w:t>. Секретарём конкурсной комиссии в заявки на участие в конкурсе была объявлена следующая информация:</w:t>
      </w:r>
    </w:p>
    <w:p w:rsidR="00B45C0C" w:rsidRPr="00EE7611" w:rsidRDefault="00B45C0C" w:rsidP="00B45C0C">
      <w:pPr>
        <w:pStyle w:val="a3"/>
        <w:numPr>
          <w:ilvl w:val="1"/>
          <w:numId w:val="1"/>
        </w:numPr>
        <w:tabs>
          <w:tab w:val="left" w:pos="709"/>
        </w:tabs>
        <w:spacing w:before="120" w:after="120"/>
        <w:jc w:val="both"/>
        <w:outlineLvl w:val="0"/>
      </w:pPr>
      <w:r>
        <w:t>Н</w:t>
      </w:r>
      <w:r w:rsidRPr="00EE7611">
        <w:t>аименование (для юридического лица), фамилия, имя, отчество (для физического лица) и почтовый адрес участника размещения заказа;</w:t>
      </w:r>
    </w:p>
    <w:p w:rsidR="00B45C0C" w:rsidRPr="00EE7611" w:rsidRDefault="00B45C0C" w:rsidP="00B45C0C">
      <w:pPr>
        <w:pStyle w:val="a3"/>
        <w:numPr>
          <w:ilvl w:val="1"/>
          <w:numId w:val="1"/>
        </w:numPr>
        <w:tabs>
          <w:tab w:val="left" w:pos="709"/>
        </w:tabs>
        <w:spacing w:before="120" w:after="120"/>
        <w:jc w:val="both"/>
        <w:outlineLvl w:val="0"/>
      </w:pPr>
      <w:r>
        <w:t xml:space="preserve"> Н</w:t>
      </w:r>
      <w:r w:rsidRPr="00EE7611">
        <w:t>аличие сведений и документов, предусмотренных конкурсной документацией;</w:t>
      </w:r>
    </w:p>
    <w:p w:rsidR="00B45C0C" w:rsidRPr="00EE7611" w:rsidRDefault="00B45C0C" w:rsidP="00B45C0C">
      <w:pPr>
        <w:pStyle w:val="a3"/>
        <w:numPr>
          <w:ilvl w:val="1"/>
          <w:numId w:val="1"/>
        </w:numPr>
        <w:tabs>
          <w:tab w:val="left" w:pos="709"/>
        </w:tabs>
        <w:spacing w:before="120" w:after="120"/>
        <w:jc w:val="both"/>
        <w:outlineLvl w:val="0"/>
      </w:pPr>
      <w:r>
        <w:t xml:space="preserve"> У</w:t>
      </w:r>
      <w:r w:rsidRPr="00EE7611">
        <w:t>словия исполнения государственного контракта, указанные в такой заявке и являющиеся критерием оценки заявок на участие в конкурсе.</w:t>
      </w:r>
    </w:p>
    <w:p w:rsidR="00B45C0C" w:rsidRPr="00333CEC" w:rsidRDefault="00B45C0C" w:rsidP="00B45C0C">
      <w:pPr>
        <w:pStyle w:val="a3"/>
        <w:numPr>
          <w:ilvl w:val="0"/>
          <w:numId w:val="1"/>
        </w:numPr>
        <w:spacing w:before="120" w:after="120" w:line="360" w:lineRule="auto"/>
        <w:ind w:left="426" w:firstLine="0"/>
        <w:jc w:val="left"/>
        <w:outlineLvl w:val="0"/>
      </w:pPr>
      <w:r w:rsidRPr="00333CEC">
        <w:t>Результаты вскрытия конвертов с заявками на участие в конкурсе: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025"/>
        <w:gridCol w:w="2295"/>
        <w:gridCol w:w="945"/>
        <w:gridCol w:w="1485"/>
        <w:gridCol w:w="540"/>
        <w:gridCol w:w="785"/>
        <w:gridCol w:w="160"/>
      </w:tblGrid>
      <w:tr w:rsidR="00B45C0C" w:rsidRPr="00333CEC" w:rsidTr="002D2F27">
        <w:trPr>
          <w:cantSplit/>
          <w:trHeight w:val="60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5C0C" w:rsidRPr="00333CEC" w:rsidRDefault="00B45C0C" w:rsidP="002D2F2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№ лота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C0C" w:rsidRPr="00333CEC" w:rsidRDefault="00B45C0C" w:rsidP="002D2F2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33CEC">
              <w:rPr>
                <w:rFonts w:ascii="Times New Roman" w:hAnsi="Times New Roman" w:cs="Times New Roman"/>
              </w:rPr>
              <w:t xml:space="preserve">Наименование </w:t>
            </w:r>
            <w:r w:rsidRPr="00333CEC">
              <w:rPr>
                <w:rFonts w:ascii="Times New Roman" w:hAnsi="Times New Roman" w:cs="Times New Roman"/>
              </w:rPr>
              <w:br/>
              <w:t xml:space="preserve">организации  </w:t>
            </w:r>
            <w:r w:rsidRPr="00333CEC">
              <w:rPr>
                <w:rFonts w:ascii="Times New Roman" w:hAnsi="Times New Roman" w:cs="Times New Roman"/>
              </w:rPr>
              <w:br/>
              <w:t xml:space="preserve">(для </w:t>
            </w:r>
            <w:proofErr w:type="spellStart"/>
            <w:r w:rsidRPr="00333CEC">
              <w:rPr>
                <w:rFonts w:ascii="Times New Roman" w:hAnsi="Times New Roman" w:cs="Times New Roman"/>
              </w:rPr>
              <w:t>юридиче</w:t>
            </w:r>
            <w:proofErr w:type="gramStart"/>
            <w:r w:rsidRPr="00333CEC">
              <w:rPr>
                <w:rFonts w:ascii="Times New Roman" w:hAnsi="Times New Roman" w:cs="Times New Roman"/>
              </w:rPr>
              <w:t>с</w:t>
            </w:r>
            <w:proofErr w:type="spellEnd"/>
            <w:r w:rsidRPr="00333CEC">
              <w:rPr>
                <w:rFonts w:ascii="Times New Roman" w:hAnsi="Times New Roman" w:cs="Times New Roman"/>
              </w:rPr>
              <w:t>-</w:t>
            </w:r>
            <w:proofErr w:type="gramEnd"/>
            <w:r w:rsidRPr="00333CEC">
              <w:rPr>
                <w:rFonts w:ascii="Times New Roman" w:hAnsi="Times New Roman" w:cs="Times New Roman"/>
              </w:rPr>
              <w:br/>
              <w:t xml:space="preserve">кого лица)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C0C" w:rsidRPr="00333CEC" w:rsidRDefault="00B45C0C" w:rsidP="002D2F2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33CEC">
              <w:rPr>
                <w:rFonts w:ascii="Times New Roman" w:hAnsi="Times New Roman" w:cs="Times New Roman"/>
              </w:rPr>
              <w:t xml:space="preserve">Почтовый адрес  </w:t>
            </w:r>
            <w:r w:rsidRPr="00333CEC">
              <w:rPr>
                <w:rFonts w:ascii="Times New Roman" w:hAnsi="Times New Roman" w:cs="Times New Roman"/>
              </w:rPr>
              <w:br/>
              <w:t xml:space="preserve">(для </w:t>
            </w:r>
            <w:proofErr w:type="spellStart"/>
            <w:r w:rsidRPr="00333CEC">
              <w:rPr>
                <w:rFonts w:ascii="Times New Roman" w:hAnsi="Times New Roman" w:cs="Times New Roman"/>
              </w:rPr>
              <w:t>юридическ</w:t>
            </w:r>
            <w:proofErr w:type="gramStart"/>
            <w:r w:rsidRPr="00333CEC">
              <w:rPr>
                <w:rFonts w:ascii="Times New Roman" w:hAnsi="Times New Roman" w:cs="Times New Roman"/>
              </w:rPr>
              <w:t>о</w:t>
            </w:r>
            <w:proofErr w:type="spellEnd"/>
            <w:r w:rsidRPr="00333CEC">
              <w:rPr>
                <w:rFonts w:ascii="Times New Roman" w:hAnsi="Times New Roman" w:cs="Times New Roman"/>
              </w:rPr>
              <w:t>-</w:t>
            </w:r>
            <w:proofErr w:type="gramEnd"/>
            <w:r w:rsidRPr="00333CEC">
              <w:rPr>
                <w:rFonts w:ascii="Times New Roman" w:hAnsi="Times New Roman" w:cs="Times New Roman"/>
              </w:rPr>
              <w:br/>
              <w:t xml:space="preserve">го лица)        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5C0C" w:rsidRPr="00333CEC" w:rsidRDefault="00B45C0C" w:rsidP="002D2F2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33CEC">
              <w:rPr>
                <w:rFonts w:ascii="Times New Roman" w:hAnsi="Times New Roman" w:cs="Times New Roman"/>
              </w:rPr>
              <w:t>Цена в</w:t>
            </w:r>
            <w:r w:rsidRPr="00333CEC">
              <w:rPr>
                <w:rFonts w:ascii="Times New Roman" w:hAnsi="Times New Roman" w:cs="Times New Roman"/>
              </w:rPr>
              <w:br/>
              <w:t>рублях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5C0C" w:rsidRPr="00333CEC" w:rsidRDefault="00B45C0C" w:rsidP="002D2F2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33CEC">
              <w:rPr>
                <w:rFonts w:ascii="Times New Roman" w:hAnsi="Times New Roman" w:cs="Times New Roman"/>
              </w:rPr>
              <w:t xml:space="preserve">Условия   </w:t>
            </w:r>
            <w:r w:rsidRPr="00333CEC">
              <w:rPr>
                <w:rFonts w:ascii="Times New Roman" w:hAnsi="Times New Roman" w:cs="Times New Roman"/>
              </w:rPr>
              <w:br/>
              <w:t>исполнения</w:t>
            </w:r>
            <w:r w:rsidRPr="00333CEC">
              <w:rPr>
                <w:rFonts w:ascii="Times New Roman" w:hAnsi="Times New Roman" w:cs="Times New Roman"/>
              </w:rPr>
              <w:br/>
            </w:r>
            <w:proofErr w:type="spellStart"/>
            <w:r w:rsidRPr="00333CEC">
              <w:rPr>
                <w:rFonts w:ascii="Times New Roman" w:hAnsi="Times New Roman" w:cs="Times New Roman"/>
              </w:rPr>
              <w:t>государс</w:t>
            </w:r>
            <w:proofErr w:type="gramStart"/>
            <w:r w:rsidRPr="00333CEC">
              <w:rPr>
                <w:rFonts w:ascii="Times New Roman" w:hAnsi="Times New Roman" w:cs="Times New Roman"/>
              </w:rPr>
              <w:t>т</w:t>
            </w:r>
            <w:proofErr w:type="spellEnd"/>
            <w:r w:rsidRPr="00333CEC">
              <w:rPr>
                <w:rFonts w:ascii="Times New Roman" w:hAnsi="Times New Roman" w:cs="Times New Roman"/>
              </w:rPr>
              <w:t>-</w:t>
            </w:r>
            <w:proofErr w:type="gramEnd"/>
            <w:r w:rsidRPr="00333CEC">
              <w:rPr>
                <w:rFonts w:ascii="Times New Roman" w:hAnsi="Times New Roman" w:cs="Times New Roman"/>
              </w:rPr>
              <w:br/>
              <w:t xml:space="preserve">венного   </w:t>
            </w:r>
            <w:r w:rsidRPr="00333CEC">
              <w:rPr>
                <w:rFonts w:ascii="Times New Roman" w:hAnsi="Times New Roman" w:cs="Times New Roman"/>
              </w:rPr>
              <w:br/>
              <w:t xml:space="preserve">контракта </w:t>
            </w:r>
          </w:p>
        </w:tc>
        <w:tc>
          <w:tcPr>
            <w:tcW w:w="14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C0C" w:rsidRPr="00333CEC" w:rsidRDefault="00B45C0C" w:rsidP="002D2F2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33CEC">
              <w:rPr>
                <w:rFonts w:ascii="Times New Roman" w:hAnsi="Times New Roman" w:cs="Times New Roman"/>
              </w:rPr>
              <w:t xml:space="preserve">Наличие  </w:t>
            </w:r>
            <w:r w:rsidRPr="00333CEC">
              <w:rPr>
                <w:rFonts w:ascii="Times New Roman" w:hAnsi="Times New Roman" w:cs="Times New Roman"/>
              </w:rPr>
              <w:br/>
              <w:t>сведений и</w:t>
            </w:r>
            <w:r w:rsidRPr="00333CEC">
              <w:rPr>
                <w:rFonts w:ascii="Times New Roman" w:hAnsi="Times New Roman" w:cs="Times New Roman"/>
              </w:rPr>
              <w:br/>
              <w:t>документов</w:t>
            </w:r>
            <w:r w:rsidRPr="00333CEC">
              <w:rPr>
                <w:rFonts w:ascii="Times New Roman" w:hAnsi="Times New Roman" w:cs="Times New Roman"/>
              </w:rPr>
              <w:br/>
              <w:t xml:space="preserve">&lt;*&gt;    </w:t>
            </w:r>
          </w:p>
        </w:tc>
      </w:tr>
      <w:tr w:rsidR="00A471CD" w:rsidRPr="00333CEC" w:rsidTr="00A471CD">
        <w:trPr>
          <w:cantSplit/>
          <w:trHeight w:val="48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1CD" w:rsidRPr="00333CEC" w:rsidRDefault="00A471CD" w:rsidP="002D2F2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1CD" w:rsidRPr="00333CEC" w:rsidRDefault="00A471CD" w:rsidP="002D2F2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33CEC">
              <w:rPr>
                <w:rFonts w:ascii="Times New Roman" w:hAnsi="Times New Roman" w:cs="Times New Roman"/>
              </w:rPr>
              <w:t xml:space="preserve">Ф.И.О. (для  </w:t>
            </w:r>
            <w:r w:rsidRPr="00333CEC">
              <w:rPr>
                <w:rFonts w:ascii="Times New Roman" w:hAnsi="Times New Roman" w:cs="Times New Roman"/>
              </w:rPr>
              <w:br/>
              <w:t xml:space="preserve">физического  </w:t>
            </w:r>
            <w:r w:rsidRPr="00333CEC">
              <w:rPr>
                <w:rFonts w:ascii="Times New Roman" w:hAnsi="Times New Roman" w:cs="Times New Roman"/>
              </w:rPr>
              <w:br/>
              <w:t xml:space="preserve">лица)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1CD" w:rsidRPr="00333CEC" w:rsidRDefault="00A471CD" w:rsidP="002D2F2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33CEC">
              <w:rPr>
                <w:rFonts w:ascii="Times New Roman" w:hAnsi="Times New Roman" w:cs="Times New Roman"/>
              </w:rPr>
              <w:t>Место жительство</w:t>
            </w:r>
            <w:r w:rsidRPr="00333CEC">
              <w:rPr>
                <w:rFonts w:ascii="Times New Roman" w:hAnsi="Times New Roman" w:cs="Times New Roman"/>
              </w:rPr>
              <w:br/>
              <w:t>(для физического</w:t>
            </w:r>
            <w:r w:rsidRPr="00333CEC">
              <w:rPr>
                <w:rFonts w:ascii="Times New Roman" w:hAnsi="Times New Roman" w:cs="Times New Roman"/>
              </w:rPr>
              <w:br/>
              <w:t xml:space="preserve">лица)      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1CD" w:rsidRPr="00333CEC" w:rsidRDefault="00A471CD" w:rsidP="002D2F2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1CD" w:rsidRPr="00333CEC" w:rsidRDefault="00A471CD" w:rsidP="002D2F2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1CD" w:rsidRPr="00333CEC" w:rsidRDefault="00A471CD" w:rsidP="002D2F2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33CE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1CD" w:rsidRPr="00333CEC" w:rsidRDefault="00A471CD" w:rsidP="002D2F2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33CEC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71CD" w:rsidRPr="00333CEC" w:rsidRDefault="00A471CD" w:rsidP="00A471C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A471CD" w:rsidRPr="00333CEC" w:rsidTr="00A471C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1CD" w:rsidRPr="00333CEC" w:rsidRDefault="00A471CD" w:rsidP="002D2F2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33CEC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1CD" w:rsidRPr="00333CEC" w:rsidRDefault="00A471CD" w:rsidP="002D2F2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33CEC">
              <w:rPr>
                <w:rFonts w:ascii="Times New Roman" w:hAnsi="Times New Roman" w:cs="Times New Roman"/>
              </w:rPr>
              <w:t>ООО</w:t>
            </w:r>
            <w:r>
              <w:rPr>
                <w:rFonts w:ascii="Times New Roman" w:hAnsi="Times New Roman" w:cs="Times New Roman"/>
              </w:rPr>
              <w:t xml:space="preserve"> ЧОП «</w:t>
            </w:r>
            <w:proofErr w:type="spellStart"/>
            <w:r>
              <w:rPr>
                <w:rFonts w:ascii="Times New Roman" w:hAnsi="Times New Roman" w:cs="Times New Roman"/>
              </w:rPr>
              <w:t>Омерта</w:t>
            </w:r>
            <w:proofErr w:type="spellEnd"/>
            <w:r w:rsidRPr="00333CE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1CD" w:rsidRPr="00333CEC" w:rsidRDefault="00A471CD" w:rsidP="002D2F2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333CEC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Краснодар, ул. </w:t>
            </w:r>
            <w:proofErr w:type="spellStart"/>
            <w:r>
              <w:rPr>
                <w:rFonts w:ascii="Times New Roman" w:hAnsi="Times New Roman" w:cs="Times New Roman"/>
              </w:rPr>
              <w:t>Рашпилевская</w:t>
            </w:r>
            <w:proofErr w:type="spellEnd"/>
            <w:r>
              <w:rPr>
                <w:rFonts w:ascii="Times New Roman" w:hAnsi="Times New Roman" w:cs="Times New Roman"/>
              </w:rPr>
              <w:t>, 106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1CD" w:rsidRPr="00333CEC" w:rsidRDefault="00A471CD" w:rsidP="002D2F2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1 284</w:t>
            </w:r>
            <w:r w:rsidRPr="00333CEC">
              <w:rPr>
                <w:rFonts w:ascii="Times New Roman" w:hAnsi="Times New Roman" w:cs="Times New Roman"/>
              </w:rPr>
              <w:t> 000 руб. в год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1CD" w:rsidRPr="00333CEC" w:rsidRDefault="00A471CD" w:rsidP="002D2F2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33CEC">
              <w:rPr>
                <w:rFonts w:ascii="Times New Roman" w:hAnsi="Times New Roman" w:cs="Times New Roman"/>
              </w:rPr>
              <w:t>В соответствии с конкурсной документацией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1CD" w:rsidRPr="00333CEC" w:rsidRDefault="00A471CD" w:rsidP="002D2F2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33CEC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1CD" w:rsidRPr="00333CEC" w:rsidRDefault="00A471CD" w:rsidP="002D2F2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33CEC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471CD" w:rsidRPr="00333CEC" w:rsidRDefault="00A471CD" w:rsidP="002D2F27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A471CD" w:rsidRPr="00333CEC" w:rsidTr="00A471C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1CD" w:rsidRPr="00333CEC" w:rsidRDefault="00A471CD" w:rsidP="002D2F2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1CD" w:rsidRPr="00333CEC" w:rsidRDefault="00A471CD" w:rsidP="002D2F2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33CEC">
              <w:rPr>
                <w:rFonts w:ascii="Times New Roman" w:hAnsi="Times New Roman" w:cs="Times New Roman"/>
              </w:rPr>
              <w:t>ООО</w:t>
            </w:r>
            <w:r>
              <w:rPr>
                <w:rFonts w:ascii="Times New Roman" w:hAnsi="Times New Roman" w:cs="Times New Roman"/>
              </w:rPr>
              <w:t xml:space="preserve"> ЧОП «</w:t>
            </w:r>
            <w:proofErr w:type="spellStart"/>
            <w:r>
              <w:rPr>
                <w:rFonts w:ascii="Times New Roman" w:hAnsi="Times New Roman" w:cs="Times New Roman"/>
              </w:rPr>
              <w:t>Омерта</w:t>
            </w:r>
            <w:proofErr w:type="spellEnd"/>
            <w:r w:rsidRPr="00333CE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1CD" w:rsidRDefault="00A471CD" w:rsidP="002D2F2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333CEC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Краснодар, ул. </w:t>
            </w:r>
            <w:proofErr w:type="spellStart"/>
            <w:r>
              <w:rPr>
                <w:rFonts w:ascii="Times New Roman" w:hAnsi="Times New Roman" w:cs="Times New Roman"/>
              </w:rPr>
              <w:t>Рашпилевская</w:t>
            </w:r>
            <w:proofErr w:type="spellEnd"/>
            <w:r>
              <w:rPr>
                <w:rFonts w:ascii="Times New Roman" w:hAnsi="Times New Roman" w:cs="Times New Roman"/>
              </w:rPr>
              <w:t>, 106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1CD" w:rsidRDefault="00A471CD" w:rsidP="002D2F2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1 284</w:t>
            </w:r>
            <w:r w:rsidRPr="00333CEC">
              <w:rPr>
                <w:rFonts w:ascii="Times New Roman" w:hAnsi="Times New Roman" w:cs="Times New Roman"/>
              </w:rPr>
              <w:t> 000 руб. в год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1CD" w:rsidRPr="00333CEC" w:rsidRDefault="00A471CD" w:rsidP="002D2F2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33CEC">
              <w:rPr>
                <w:rFonts w:ascii="Times New Roman" w:hAnsi="Times New Roman" w:cs="Times New Roman"/>
              </w:rPr>
              <w:t>В соответствии с конкурсной документацией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1CD" w:rsidRPr="00333CEC" w:rsidRDefault="00A471CD" w:rsidP="002D2F2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1CD" w:rsidRPr="00333CEC" w:rsidRDefault="00A471CD" w:rsidP="002D2F2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1CD" w:rsidRDefault="00A471CD" w:rsidP="002D2F2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</w:tbl>
    <w:p w:rsidR="00B45C0C" w:rsidRPr="00333CEC" w:rsidRDefault="00B45C0C" w:rsidP="00B45C0C">
      <w:pPr>
        <w:pStyle w:val="ConsPlusNonformat"/>
        <w:jc w:val="both"/>
        <w:rPr>
          <w:rFonts w:ascii="Times New Roman" w:hAnsi="Times New Roman" w:cs="Times New Roman"/>
        </w:rPr>
      </w:pPr>
      <w:r w:rsidRPr="00333CEC">
        <w:rPr>
          <w:rFonts w:ascii="Times New Roman" w:hAnsi="Times New Roman" w:cs="Times New Roman"/>
        </w:rPr>
        <w:t xml:space="preserve">    </w:t>
      </w:r>
    </w:p>
    <w:p w:rsidR="00B45C0C" w:rsidRDefault="00B45C0C" w:rsidP="00B45C0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Pr="00333CEC">
        <w:rPr>
          <w:rFonts w:ascii="Times New Roman" w:hAnsi="Times New Roman" w:cs="Times New Roman"/>
        </w:rPr>
        <w:t xml:space="preserve">. В связи с соответствием заявки на участие в конкурсе </w:t>
      </w:r>
      <w:proofErr w:type="gramStart"/>
      <w:r w:rsidRPr="00333CEC">
        <w:rPr>
          <w:rFonts w:ascii="Times New Roman" w:hAnsi="Times New Roman" w:cs="Times New Roman"/>
        </w:rPr>
        <w:t>требованиям</w:t>
      </w:r>
      <w:proofErr w:type="gramEnd"/>
      <w:r w:rsidRPr="00333CEC">
        <w:rPr>
          <w:rFonts w:ascii="Times New Roman" w:hAnsi="Times New Roman" w:cs="Times New Roman"/>
        </w:rPr>
        <w:t xml:space="preserve"> установленным конкурсной документ</w:t>
      </w:r>
      <w:r>
        <w:rPr>
          <w:rFonts w:ascii="Times New Roman" w:hAnsi="Times New Roman" w:cs="Times New Roman"/>
        </w:rPr>
        <w:t>ацией и соответствием участников размещения заказа, подавшим</w:t>
      </w:r>
      <w:r w:rsidRPr="00333CEC">
        <w:rPr>
          <w:rFonts w:ascii="Times New Roman" w:hAnsi="Times New Roman" w:cs="Times New Roman"/>
        </w:rPr>
        <w:t xml:space="preserve"> такую заявку на участие в конкурсе</w:t>
      </w:r>
      <w:r>
        <w:rPr>
          <w:rFonts w:ascii="Times New Roman" w:hAnsi="Times New Roman" w:cs="Times New Roman"/>
        </w:rPr>
        <w:t>,</w:t>
      </w:r>
      <w:r w:rsidRPr="00333CEC">
        <w:rPr>
          <w:rFonts w:ascii="Times New Roman" w:hAnsi="Times New Roman" w:cs="Times New Roman"/>
        </w:rPr>
        <w:t xml:space="preserve"> допустить к участию </w:t>
      </w:r>
      <w:r>
        <w:rPr>
          <w:rFonts w:ascii="Times New Roman" w:hAnsi="Times New Roman" w:cs="Times New Roman"/>
        </w:rPr>
        <w:t>в конкурсе и признать участником</w:t>
      </w:r>
      <w:r w:rsidRPr="00333CEC">
        <w:rPr>
          <w:rFonts w:ascii="Times New Roman" w:hAnsi="Times New Roman" w:cs="Times New Roman"/>
        </w:rPr>
        <w:t xml:space="preserve"> конкурса ОО</w:t>
      </w:r>
      <w:r>
        <w:rPr>
          <w:rFonts w:ascii="Times New Roman" w:hAnsi="Times New Roman" w:cs="Times New Roman"/>
        </w:rPr>
        <w:t>О ЧОП «</w:t>
      </w:r>
      <w:proofErr w:type="spellStart"/>
      <w:r>
        <w:rPr>
          <w:rFonts w:ascii="Times New Roman" w:hAnsi="Times New Roman" w:cs="Times New Roman"/>
        </w:rPr>
        <w:t>Омерта</w:t>
      </w:r>
      <w:proofErr w:type="spellEnd"/>
      <w:r>
        <w:rPr>
          <w:rFonts w:ascii="Times New Roman" w:hAnsi="Times New Roman" w:cs="Times New Roman"/>
        </w:rPr>
        <w:t>».</w:t>
      </w:r>
    </w:p>
    <w:p w:rsidR="00874836" w:rsidRPr="00333CEC" w:rsidRDefault="00874836" w:rsidP="00B45C0C">
      <w:pPr>
        <w:pStyle w:val="ConsPlusNonformat"/>
        <w:jc w:val="both"/>
        <w:rPr>
          <w:rFonts w:ascii="Times New Roman" w:hAnsi="Times New Roman" w:cs="Times New Roman"/>
        </w:rPr>
      </w:pPr>
    </w:p>
    <w:p w:rsidR="00B45C0C" w:rsidRPr="00AA18D0" w:rsidRDefault="00B45C0C" w:rsidP="00B45C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t>10</w:t>
      </w:r>
      <w:r w:rsidRPr="00333CEC">
        <w:rPr>
          <w:rFonts w:ascii="Times New Roman" w:hAnsi="Times New Roman" w:cs="Times New Roman"/>
        </w:rPr>
        <w:t xml:space="preserve">. </w:t>
      </w:r>
      <w:r w:rsidR="00B01889">
        <w:rPr>
          <w:rFonts w:ascii="Times New Roman" w:hAnsi="Times New Roman" w:cs="Times New Roman"/>
        </w:rPr>
        <w:t>На основании пункта 10</w:t>
      </w:r>
      <w:r w:rsidRPr="00333CEC">
        <w:rPr>
          <w:rFonts w:ascii="Times New Roman" w:hAnsi="Times New Roman" w:cs="Times New Roman"/>
        </w:rPr>
        <w:t>.9.9. Положения о закупочной деятельности ОАО «Из</w:t>
      </w:r>
      <w:r>
        <w:rPr>
          <w:rFonts w:ascii="Times New Roman" w:hAnsi="Times New Roman" w:cs="Times New Roman"/>
        </w:rPr>
        <w:t>дательство «Советская Кубань</w:t>
      </w:r>
      <w:r w:rsidRPr="00333CEC">
        <w:rPr>
          <w:rFonts w:ascii="Times New Roman" w:hAnsi="Times New Roman" w:cs="Times New Roman"/>
        </w:rPr>
        <w:t>», утвержденного П</w:t>
      </w:r>
      <w:r w:rsidR="00B01889">
        <w:rPr>
          <w:rFonts w:ascii="Times New Roman" w:hAnsi="Times New Roman" w:cs="Times New Roman"/>
        </w:rPr>
        <w:t>ротоколом Совета директоров № 9 от 03 апреля 2013</w:t>
      </w:r>
      <w:r>
        <w:rPr>
          <w:rFonts w:ascii="Times New Roman" w:hAnsi="Times New Roman" w:cs="Times New Roman"/>
        </w:rPr>
        <w:t xml:space="preserve"> года, в связи с тем, что подано</w:t>
      </w:r>
      <w:r w:rsidRPr="00333CE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 одной заявке по каждому лоту</w:t>
      </w:r>
      <w:r w:rsidRPr="00333CEC">
        <w:rPr>
          <w:rFonts w:ascii="Times New Roman" w:hAnsi="Times New Roman" w:cs="Times New Roman"/>
        </w:rPr>
        <w:t xml:space="preserve"> на участ</w:t>
      </w:r>
      <w:r>
        <w:rPr>
          <w:rFonts w:ascii="Times New Roman" w:hAnsi="Times New Roman" w:cs="Times New Roman"/>
        </w:rPr>
        <w:t>ие в конкурсе и признании</w:t>
      </w:r>
      <w:r w:rsidRPr="00333CEC">
        <w:rPr>
          <w:rFonts w:ascii="Times New Roman" w:hAnsi="Times New Roman" w:cs="Times New Roman"/>
        </w:rPr>
        <w:t xml:space="preserve"> участником конкурса только одного участника размещения заказа</w:t>
      </w:r>
      <w:r>
        <w:rPr>
          <w:rFonts w:ascii="Times New Roman" w:hAnsi="Times New Roman" w:cs="Times New Roman"/>
        </w:rPr>
        <w:t xml:space="preserve"> по каждому лоту</w:t>
      </w:r>
      <w:r w:rsidRPr="00333CEC">
        <w:rPr>
          <w:rFonts w:ascii="Times New Roman" w:hAnsi="Times New Roman" w:cs="Times New Roman"/>
        </w:rPr>
        <w:t>, признать конкурс несостоявшимся</w:t>
      </w:r>
      <w:proofErr w:type="gramStart"/>
      <w:r w:rsidR="00AA18D0">
        <w:rPr>
          <w:rFonts w:ascii="Times New Roman" w:hAnsi="Times New Roman" w:cs="Times New Roman"/>
        </w:rPr>
        <w:t>.</w:t>
      </w:r>
      <w:proofErr w:type="gramEnd"/>
      <w:r w:rsidR="00AA18D0">
        <w:rPr>
          <w:rFonts w:ascii="Times New Roman" w:hAnsi="Times New Roman" w:cs="Times New Roman"/>
        </w:rPr>
        <w:t xml:space="preserve"> В</w:t>
      </w:r>
      <w:r w:rsidR="00B01889">
        <w:rPr>
          <w:rFonts w:ascii="Times New Roman" w:hAnsi="Times New Roman" w:cs="Times New Roman"/>
        </w:rPr>
        <w:t xml:space="preserve"> соответствии с пунктом 16.4</w:t>
      </w:r>
      <w:r w:rsidRPr="00333CEC">
        <w:rPr>
          <w:rFonts w:ascii="Times New Roman" w:hAnsi="Times New Roman" w:cs="Times New Roman"/>
        </w:rPr>
        <w:t>. Положения о зак</w:t>
      </w:r>
      <w:r w:rsidR="00AA18D0">
        <w:rPr>
          <w:rFonts w:ascii="Times New Roman" w:hAnsi="Times New Roman" w:cs="Times New Roman"/>
        </w:rPr>
        <w:t>упочной деятельности</w:t>
      </w:r>
      <w:r w:rsidRPr="00333CEC">
        <w:rPr>
          <w:rFonts w:ascii="Times New Roman" w:hAnsi="Times New Roman" w:cs="Times New Roman"/>
        </w:rPr>
        <w:t xml:space="preserve"> </w:t>
      </w:r>
      <w:r w:rsidR="00AA18D0">
        <w:rPr>
          <w:rFonts w:ascii="Times New Roman" w:hAnsi="Times New Roman" w:cs="Times New Roman"/>
        </w:rPr>
        <w:t xml:space="preserve">заключить </w:t>
      </w:r>
      <w:r w:rsidR="00874836">
        <w:rPr>
          <w:rFonts w:ascii="Times New Roman" w:hAnsi="Times New Roman" w:cs="Times New Roman"/>
        </w:rPr>
        <w:t>дог</w:t>
      </w:r>
      <w:r w:rsidR="00AA18D0">
        <w:rPr>
          <w:rFonts w:ascii="Times New Roman" w:hAnsi="Times New Roman" w:cs="Times New Roman"/>
        </w:rPr>
        <w:t>овор</w:t>
      </w:r>
      <w:r w:rsidR="00874836">
        <w:rPr>
          <w:rFonts w:ascii="Times New Roman" w:hAnsi="Times New Roman" w:cs="Times New Roman"/>
        </w:rPr>
        <w:t xml:space="preserve"> с единс</w:t>
      </w:r>
      <w:r w:rsidR="00AA18D0">
        <w:rPr>
          <w:rFonts w:ascii="Times New Roman" w:hAnsi="Times New Roman" w:cs="Times New Roman"/>
        </w:rPr>
        <w:t>т</w:t>
      </w:r>
      <w:r w:rsidR="00874836">
        <w:rPr>
          <w:rFonts w:ascii="Times New Roman" w:hAnsi="Times New Roman" w:cs="Times New Roman"/>
        </w:rPr>
        <w:t>венным учас</w:t>
      </w:r>
      <w:r w:rsidR="00AA18D0">
        <w:rPr>
          <w:rFonts w:ascii="Times New Roman" w:hAnsi="Times New Roman" w:cs="Times New Roman"/>
        </w:rPr>
        <w:t>т</w:t>
      </w:r>
      <w:r w:rsidR="00874836">
        <w:rPr>
          <w:rFonts w:ascii="Times New Roman" w:hAnsi="Times New Roman" w:cs="Times New Roman"/>
        </w:rPr>
        <w:t>ником к</w:t>
      </w:r>
      <w:r w:rsidR="00AA18D0">
        <w:rPr>
          <w:rFonts w:ascii="Times New Roman" w:hAnsi="Times New Roman" w:cs="Times New Roman"/>
        </w:rPr>
        <w:t>о</w:t>
      </w:r>
      <w:r w:rsidR="00874836">
        <w:rPr>
          <w:rFonts w:ascii="Times New Roman" w:hAnsi="Times New Roman" w:cs="Times New Roman"/>
        </w:rPr>
        <w:t>нкурса</w:t>
      </w:r>
      <w:r w:rsidRPr="00333CEC">
        <w:rPr>
          <w:rFonts w:ascii="Times New Roman" w:hAnsi="Times New Roman" w:cs="Times New Roman"/>
        </w:rPr>
        <w:t xml:space="preserve"> </w:t>
      </w:r>
      <w:r w:rsidR="00AA18D0">
        <w:rPr>
          <w:rFonts w:ascii="Times New Roman" w:hAnsi="Times New Roman" w:cs="Times New Roman"/>
          <w:sz w:val="22"/>
          <w:szCs w:val="22"/>
        </w:rPr>
        <w:t>соответствующим</w:t>
      </w:r>
      <w:r w:rsidR="00AA18D0" w:rsidRPr="00AA18D0">
        <w:rPr>
          <w:rFonts w:ascii="Times New Roman" w:hAnsi="Times New Roman" w:cs="Times New Roman"/>
          <w:sz w:val="22"/>
          <w:szCs w:val="22"/>
        </w:rPr>
        <w:t xml:space="preserve"> всем требованиям закупочной документации и интересам Общества</w:t>
      </w:r>
      <w:r w:rsidR="00AA18D0">
        <w:rPr>
          <w:rFonts w:ascii="Times New Roman" w:hAnsi="Times New Roman" w:cs="Times New Roman"/>
          <w:sz w:val="22"/>
          <w:szCs w:val="22"/>
        </w:rPr>
        <w:t xml:space="preserve"> с </w:t>
      </w:r>
      <w:r w:rsidRPr="00333CEC">
        <w:rPr>
          <w:rFonts w:ascii="Times New Roman" w:hAnsi="Times New Roman" w:cs="Times New Roman"/>
        </w:rPr>
        <w:t>ООО Ч</w:t>
      </w:r>
      <w:r>
        <w:rPr>
          <w:rFonts w:ascii="Times New Roman" w:hAnsi="Times New Roman" w:cs="Times New Roman"/>
        </w:rPr>
        <w:t>ОП «</w:t>
      </w:r>
      <w:proofErr w:type="spellStart"/>
      <w:r>
        <w:rPr>
          <w:rFonts w:ascii="Times New Roman" w:hAnsi="Times New Roman" w:cs="Times New Roman"/>
        </w:rPr>
        <w:t>Омерта</w:t>
      </w:r>
      <w:proofErr w:type="spellEnd"/>
      <w:r w:rsidR="00AA18D0">
        <w:rPr>
          <w:rFonts w:ascii="Times New Roman" w:hAnsi="Times New Roman" w:cs="Times New Roman"/>
        </w:rPr>
        <w:t xml:space="preserve">» </w:t>
      </w:r>
      <w:r w:rsidRPr="00333CEC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о цене указанной в заявке  1 284 000 руб. в год по лоту №1, №2.</w:t>
      </w:r>
    </w:p>
    <w:p w:rsidR="00874836" w:rsidRPr="00333CEC" w:rsidRDefault="00874836" w:rsidP="00B45C0C">
      <w:pPr>
        <w:pStyle w:val="ConsPlusNonformat"/>
        <w:jc w:val="both"/>
        <w:rPr>
          <w:rFonts w:ascii="Times New Roman" w:hAnsi="Times New Roman" w:cs="Times New Roman"/>
        </w:rPr>
      </w:pPr>
    </w:p>
    <w:p w:rsidR="00B45C0C" w:rsidRPr="00333CEC" w:rsidRDefault="00874836" w:rsidP="00B45C0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B45C0C" w:rsidRPr="00333CEC">
        <w:rPr>
          <w:rFonts w:ascii="Times New Roman" w:hAnsi="Times New Roman" w:cs="Times New Roman"/>
        </w:rPr>
        <w:t xml:space="preserve">. Настоящий протокол составлен в двух экземплярах на 2 листах и подлежит хранению не менее чем 3 года. </w:t>
      </w:r>
    </w:p>
    <w:p w:rsidR="00B45C0C" w:rsidRPr="00333CEC" w:rsidRDefault="00B45C0C" w:rsidP="00B45C0C">
      <w:pPr>
        <w:pStyle w:val="ConsPlusNonformat"/>
        <w:jc w:val="both"/>
        <w:rPr>
          <w:rFonts w:ascii="Times New Roman" w:hAnsi="Times New Roman" w:cs="Times New Roman"/>
        </w:rPr>
      </w:pPr>
    </w:p>
    <w:p w:rsidR="00B45C0C" w:rsidRPr="00333CEC" w:rsidRDefault="00B45C0C" w:rsidP="00B45C0C">
      <w:pPr>
        <w:pStyle w:val="ConsPlusNonformat"/>
        <w:jc w:val="both"/>
        <w:rPr>
          <w:rFonts w:ascii="Times New Roman" w:hAnsi="Times New Roman" w:cs="Times New Roman"/>
        </w:rPr>
      </w:pPr>
    </w:p>
    <w:p w:rsidR="00B45C0C" w:rsidRPr="00333CEC" w:rsidRDefault="00B45C0C" w:rsidP="00B45C0C">
      <w:pPr>
        <w:pStyle w:val="ConsPlusNonformat"/>
        <w:jc w:val="both"/>
        <w:rPr>
          <w:rFonts w:ascii="Times New Roman" w:hAnsi="Times New Roman" w:cs="Times New Roman"/>
        </w:rPr>
      </w:pPr>
    </w:p>
    <w:p w:rsidR="00B45C0C" w:rsidRDefault="00B45C0C" w:rsidP="00B45C0C">
      <w:pPr>
        <w:pStyle w:val="a3"/>
        <w:spacing w:before="120" w:after="120"/>
        <w:ind w:left="0"/>
        <w:jc w:val="both"/>
        <w:outlineLvl w:val="0"/>
      </w:pPr>
      <w:r w:rsidRPr="00333CEC">
        <w:t>Подписи:</w:t>
      </w:r>
    </w:p>
    <w:p w:rsidR="00B45C0C" w:rsidRPr="00333CEC" w:rsidRDefault="00B45C0C" w:rsidP="00B45C0C">
      <w:pPr>
        <w:pStyle w:val="a3"/>
        <w:spacing w:before="120" w:after="120"/>
        <w:ind w:left="0"/>
        <w:jc w:val="both"/>
        <w:outlineLvl w:val="0"/>
      </w:pPr>
      <w:r>
        <w:t xml:space="preserve"> П</w:t>
      </w:r>
      <w:r w:rsidRPr="00333CEC">
        <w:t>ре</w:t>
      </w:r>
      <w:r>
        <w:t>дседатель</w:t>
      </w:r>
      <w:r w:rsidRPr="00333CEC">
        <w:t xml:space="preserve"> конкурсной комиссии</w:t>
      </w:r>
      <w:r>
        <w:t xml:space="preserve">                  </w:t>
      </w:r>
      <w:r w:rsidRPr="00333CEC">
        <w:t>___</w:t>
      </w:r>
      <w:r>
        <w:t xml:space="preserve">_________________ Н.И. </w:t>
      </w:r>
      <w:proofErr w:type="spellStart"/>
      <w:r>
        <w:t>Заричнюк</w:t>
      </w:r>
      <w:proofErr w:type="spellEnd"/>
      <w:r w:rsidRPr="00333CEC">
        <w:tab/>
        <w:t xml:space="preserve">         </w:t>
      </w:r>
    </w:p>
    <w:p w:rsidR="00B45C0C" w:rsidRPr="00333CEC" w:rsidRDefault="00B45C0C" w:rsidP="00B45C0C">
      <w:pPr>
        <w:pStyle w:val="3"/>
        <w:rPr>
          <w:sz w:val="20"/>
          <w:szCs w:val="20"/>
        </w:rPr>
      </w:pPr>
    </w:p>
    <w:p w:rsidR="00B45C0C" w:rsidRPr="00333CEC" w:rsidRDefault="00B45C0C" w:rsidP="00B45C0C">
      <w:pPr>
        <w:pStyle w:val="3"/>
        <w:rPr>
          <w:color w:val="0000FF"/>
          <w:sz w:val="20"/>
          <w:szCs w:val="20"/>
        </w:rPr>
      </w:pPr>
      <w:r w:rsidRPr="00333CEC">
        <w:rPr>
          <w:sz w:val="20"/>
          <w:szCs w:val="20"/>
        </w:rPr>
        <w:t>Заместитель председателя конкурсной комиссии</w:t>
      </w:r>
      <w:r>
        <w:rPr>
          <w:sz w:val="20"/>
          <w:szCs w:val="20"/>
        </w:rPr>
        <w:t xml:space="preserve">   </w:t>
      </w:r>
      <w:r w:rsidRPr="00333CEC">
        <w:rPr>
          <w:color w:val="0000FF"/>
          <w:sz w:val="20"/>
          <w:szCs w:val="20"/>
        </w:rPr>
        <w:t xml:space="preserve"> </w:t>
      </w:r>
      <w:r w:rsidRPr="00333CEC">
        <w:rPr>
          <w:sz w:val="20"/>
          <w:szCs w:val="20"/>
        </w:rPr>
        <w:t xml:space="preserve">____________________ </w:t>
      </w:r>
      <w:r>
        <w:rPr>
          <w:sz w:val="20"/>
          <w:szCs w:val="20"/>
        </w:rPr>
        <w:t>И. И. Гонтарь</w:t>
      </w:r>
    </w:p>
    <w:p w:rsidR="00B45C0C" w:rsidRPr="00333CEC" w:rsidRDefault="00B45C0C" w:rsidP="00B45C0C">
      <w:pPr>
        <w:pStyle w:val="a5"/>
        <w:tabs>
          <w:tab w:val="left" w:pos="2850"/>
          <w:tab w:val="left" w:pos="5400"/>
        </w:tabs>
      </w:pPr>
    </w:p>
    <w:p w:rsidR="00B45C0C" w:rsidRPr="00333CEC" w:rsidRDefault="00B45C0C" w:rsidP="00B45C0C">
      <w:pPr>
        <w:pStyle w:val="a5"/>
        <w:tabs>
          <w:tab w:val="left" w:pos="2850"/>
          <w:tab w:val="left" w:pos="5400"/>
        </w:tabs>
      </w:pPr>
      <w:r w:rsidRPr="00333CEC">
        <w:t>Члены конкурсной комиссии:</w:t>
      </w:r>
    </w:p>
    <w:p w:rsidR="00B45C0C" w:rsidRPr="00333CEC" w:rsidRDefault="00B45C0C" w:rsidP="00B45C0C">
      <w:pPr>
        <w:ind w:left="5245" w:hanging="5245"/>
      </w:pPr>
      <w:r w:rsidRPr="00333CEC">
        <w:rPr>
          <w:color w:val="0000FF"/>
        </w:rPr>
        <w:t xml:space="preserve">  </w:t>
      </w:r>
      <w:r w:rsidRPr="00333CEC">
        <w:t xml:space="preserve">                                                                                  </w:t>
      </w:r>
      <w:r>
        <w:t xml:space="preserve">   ____________________В. А. </w:t>
      </w:r>
      <w:proofErr w:type="spellStart"/>
      <w:r>
        <w:t>Паксютова</w:t>
      </w:r>
      <w:proofErr w:type="spellEnd"/>
    </w:p>
    <w:p w:rsidR="00B45C0C" w:rsidRPr="00333CEC" w:rsidRDefault="00B45C0C" w:rsidP="00B45C0C">
      <w:pPr>
        <w:pStyle w:val="a5"/>
      </w:pPr>
    </w:p>
    <w:p w:rsidR="00B45C0C" w:rsidRPr="00333CEC" w:rsidRDefault="00B45C0C" w:rsidP="00B45C0C">
      <w:pPr>
        <w:pStyle w:val="4"/>
        <w:spacing w:line="360" w:lineRule="auto"/>
        <w:rPr>
          <w:sz w:val="20"/>
          <w:szCs w:val="20"/>
        </w:rPr>
      </w:pPr>
      <w:r w:rsidRPr="00333CEC">
        <w:rPr>
          <w:sz w:val="20"/>
          <w:szCs w:val="20"/>
        </w:rPr>
        <w:t xml:space="preserve">                                                                                    </w:t>
      </w:r>
      <w:r>
        <w:rPr>
          <w:sz w:val="20"/>
          <w:szCs w:val="20"/>
        </w:rPr>
        <w:t xml:space="preserve">  </w:t>
      </w:r>
      <w:r w:rsidRPr="00333CEC">
        <w:rPr>
          <w:sz w:val="20"/>
          <w:szCs w:val="20"/>
        </w:rPr>
        <w:t xml:space="preserve"> ____________________ </w:t>
      </w:r>
      <w:r>
        <w:rPr>
          <w:sz w:val="20"/>
          <w:szCs w:val="20"/>
        </w:rPr>
        <w:t>И.В. Филь</w:t>
      </w:r>
    </w:p>
    <w:p w:rsidR="00B45C0C" w:rsidRPr="00333CEC" w:rsidRDefault="00B45C0C" w:rsidP="00B45C0C"/>
    <w:p w:rsidR="00B45C0C" w:rsidRPr="00333CEC" w:rsidRDefault="00B45C0C" w:rsidP="00B45C0C">
      <w:pPr>
        <w:pStyle w:val="4"/>
        <w:spacing w:line="360" w:lineRule="auto"/>
        <w:rPr>
          <w:sz w:val="20"/>
          <w:szCs w:val="20"/>
        </w:rPr>
      </w:pPr>
      <w:r w:rsidRPr="00333CEC">
        <w:rPr>
          <w:sz w:val="20"/>
          <w:szCs w:val="20"/>
        </w:rPr>
        <w:t xml:space="preserve">                                                                                   </w:t>
      </w:r>
      <w:r>
        <w:rPr>
          <w:sz w:val="20"/>
          <w:szCs w:val="20"/>
        </w:rPr>
        <w:t xml:space="preserve">    </w:t>
      </w:r>
      <w:r w:rsidRPr="00333CEC">
        <w:rPr>
          <w:sz w:val="20"/>
          <w:szCs w:val="20"/>
        </w:rPr>
        <w:t xml:space="preserve">____________________ </w:t>
      </w:r>
      <w:r>
        <w:rPr>
          <w:sz w:val="20"/>
          <w:szCs w:val="20"/>
        </w:rPr>
        <w:t xml:space="preserve">Д.В. </w:t>
      </w:r>
      <w:proofErr w:type="spellStart"/>
      <w:r>
        <w:rPr>
          <w:sz w:val="20"/>
          <w:szCs w:val="20"/>
        </w:rPr>
        <w:t>Заричнюк</w:t>
      </w:r>
      <w:proofErr w:type="spellEnd"/>
    </w:p>
    <w:p w:rsidR="00B45C0C" w:rsidRPr="00333CEC" w:rsidRDefault="00B45C0C" w:rsidP="00B45C0C"/>
    <w:p w:rsidR="00B45C0C" w:rsidRPr="00333CEC" w:rsidRDefault="00B45C0C" w:rsidP="00B45C0C">
      <w:r w:rsidRPr="00333CEC">
        <w:t>От имени Заказчика:</w:t>
      </w:r>
    </w:p>
    <w:p w:rsidR="00B45C0C" w:rsidRPr="00333CEC" w:rsidRDefault="00B45C0C" w:rsidP="00B45C0C">
      <w:r>
        <w:t>Исполнительный</w:t>
      </w:r>
      <w:r w:rsidRPr="00333CEC">
        <w:t xml:space="preserve"> директор</w:t>
      </w:r>
    </w:p>
    <w:p w:rsidR="00B45C0C" w:rsidRPr="00333CEC" w:rsidRDefault="00B45C0C" w:rsidP="00B45C0C">
      <w:pPr>
        <w:rPr>
          <w:spacing w:val="-3"/>
        </w:rPr>
      </w:pPr>
      <w:r w:rsidRPr="00333CEC">
        <w:t>ОАО «Из</w:t>
      </w:r>
      <w:r>
        <w:t>дательство «Советская Кубань</w:t>
      </w:r>
      <w:r w:rsidRPr="00333CEC">
        <w:t>»</w:t>
      </w:r>
      <w:r w:rsidRPr="00333CEC">
        <w:tab/>
        <w:t>___</w:t>
      </w:r>
      <w:r>
        <w:t xml:space="preserve">_________________ Н.И. </w:t>
      </w:r>
      <w:proofErr w:type="spellStart"/>
      <w:r>
        <w:t>Заричнюк</w:t>
      </w:r>
      <w:proofErr w:type="spellEnd"/>
      <w:r w:rsidRPr="00333CEC">
        <w:tab/>
      </w:r>
    </w:p>
    <w:p w:rsidR="00F90D75" w:rsidRDefault="00F90D75"/>
    <w:sectPr w:rsidR="00F90D75" w:rsidSect="00F90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066AF"/>
    <w:multiLevelType w:val="multilevel"/>
    <w:tmpl w:val="23C8FCD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12"/>
        </w:tabs>
        <w:ind w:left="3712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B45C0C"/>
    <w:rsid w:val="00170B85"/>
    <w:rsid w:val="00874836"/>
    <w:rsid w:val="00A471CD"/>
    <w:rsid w:val="00AA18D0"/>
    <w:rsid w:val="00AC792F"/>
    <w:rsid w:val="00B01889"/>
    <w:rsid w:val="00B45C0C"/>
    <w:rsid w:val="00F90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C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45C0C"/>
    <w:pPr>
      <w:keepNext/>
      <w:widowControl/>
      <w:tabs>
        <w:tab w:val="left" w:pos="5392"/>
      </w:tabs>
      <w:autoSpaceDE/>
      <w:autoSpaceDN/>
      <w:adjustRightInd/>
      <w:jc w:val="both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45C0C"/>
    <w:pPr>
      <w:keepNext/>
      <w:widowControl/>
      <w:autoSpaceDE/>
      <w:autoSpaceDN/>
      <w:adjustRightInd/>
      <w:outlineLvl w:val="3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45C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45C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 Знак1 Знак"/>
    <w:basedOn w:val="a"/>
    <w:uiPriority w:val="99"/>
    <w:rsid w:val="00B45C0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3">
    <w:name w:val="Body Text Indent"/>
    <w:basedOn w:val="a"/>
    <w:link w:val="a4"/>
    <w:uiPriority w:val="99"/>
    <w:semiHidden/>
    <w:rsid w:val="00B45C0C"/>
    <w:pPr>
      <w:widowControl/>
      <w:autoSpaceDE/>
      <w:autoSpaceDN/>
      <w:adjustRightInd/>
      <w:ind w:left="5529"/>
      <w:jc w:val="center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B45C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B45C0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B45C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B45C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45C0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752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2014-12-24T12:34:00Z</dcterms:created>
  <dcterms:modified xsi:type="dcterms:W3CDTF">2014-12-25T09:38:00Z</dcterms:modified>
</cp:coreProperties>
</file>